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FDF" w:rsidRDefault="001B5FDF" w:rsidP="001B5FDF">
      <w:pPr>
        <w:spacing w:before="113" w:after="113" w:line="300" w:lineRule="atLeast"/>
        <w:jc w:val="center"/>
        <w:rPr>
          <w:rFonts w:ascii="Arial" w:hAnsi="Arial" w:cs="Arial"/>
          <w:b/>
          <w:bCs/>
          <w:color w:val="000000"/>
          <w:sz w:val="27"/>
          <w:szCs w:val="27"/>
        </w:rPr>
      </w:pPr>
      <w:r>
        <w:rPr>
          <w:rFonts w:ascii="Arial" w:hAnsi="Arial" w:cs="Arial"/>
          <w:b/>
          <w:bCs/>
          <w:color w:val="000000"/>
          <w:sz w:val="27"/>
          <w:szCs w:val="27"/>
        </w:rPr>
        <w:t>DECLARATION D'ENTRETIEN EN CADRE AGREE</w:t>
      </w:r>
    </w:p>
    <w:p w:rsidR="001B5FDF" w:rsidRDefault="001B5FDF" w:rsidP="001B5FDF">
      <w:pPr>
        <w:spacing w:before="170" w:line="226" w:lineRule="atLeast"/>
        <w:jc w:val="center"/>
        <w:rPr>
          <w:rFonts w:ascii="Arial" w:hAnsi="Arial" w:cs="Arial"/>
          <w:color w:val="000000"/>
          <w:u w:val="single"/>
        </w:rPr>
      </w:pPr>
      <w:r>
        <w:rPr>
          <w:rFonts w:ascii="Arial" w:hAnsi="Arial" w:cs="Arial"/>
          <w:color w:val="000000"/>
          <w:u w:val="single"/>
        </w:rPr>
        <w:t xml:space="preserve">A adresser à l'OSAC local dont dépend l'organisme d'entretien </w:t>
      </w:r>
    </w:p>
    <w:p w:rsidR="001B5FDF" w:rsidRDefault="001B5FDF" w:rsidP="001B5FDF">
      <w:pPr>
        <w:spacing w:before="170" w:line="226" w:lineRule="atLeast"/>
        <w:jc w:val="center"/>
        <w:rPr>
          <w:rFonts w:ascii="Arial" w:hAnsi="Arial" w:cs="Arial"/>
          <w:color w:val="000000"/>
          <w:u w:val="single"/>
        </w:rPr>
      </w:pPr>
      <w:r>
        <w:rPr>
          <w:rFonts w:ascii="Arial" w:hAnsi="Arial" w:cs="Arial"/>
          <w:color w:val="000000"/>
          <w:u w:val="single"/>
        </w:rPr>
        <w:t>Après visa de l'OSAC, placer de préférence une copie dans le carnet de route.</w:t>
      </w:r>
    </w:p>
    <w:p w:rsidR="001B5FDF" w:rsidRDefault="001B5FDF" w:rsidP="001B5FDF">
      <w:pPr>
        <w:tabs>
          <w:tab w:val="left" w:pos="1134"/>
        </w:tabs>
        <w:ind w:right="426"/>
        <w:rPr>
          <w:rFonts w:ascii="Arial" w:hAnsi="Arial"/>
          <w:u w:val="single"/>
        </w:rPr>
      </w:pPr>
    </w:p>
    <w:p w:rsidR="001B5FDF" w:rsidRDefault="001B5FDF" w:rsidP="001B5FDF">
      <w:pPr>
        <w:tabs>
          <w:tab w:val="left" w:pos="1134"/>
        </w:tabs>
        <w:rPr>
          <w:rFonts w:ascii="Arial" w:hAnsi="Arial"/>
        </w:rPr>
      </w:pPr>
      <w:r>
        <w:rPr>
          <w:rFonts w:ascii="Arial" w:hAnsi="Arial"/>
        </w:rPr>
        <w:t>La présente déclaration est rédigée en application du chapitre VII Entretien de l'annexe à l'Arrêté du 24 Juillet 1991 relatif aux conditions d’utilisation des aéronefs civils en aviation générale. (Voir Page 2/2)</w:t>
      </w:r>
    </w:p>
    <w:p w:rsidR="001B5FDF" w:rsidRDefault="001B5FDF" w:rsidP="001B5FDF">
      <w:pPr>
        <w:tabs>
          <w:tab w:val="left" w:pos="1134"/>
        </w:tabs>
        <w:ind w:right="426"/>
        <w:rPr>
          <w:rFonts w:ascii="Arial" w:hAnsi="Arial"/>
        </w:rPr>
      </w:pPr>
      <w:r>
        <w:rPr>
          <w:noProof/>
        </w:rPr>
        <w:pict>
          <v:rect id="_x0000_s1026" style="position:absolute;margin-left:324pt;margin-top:2.55pt;width:170.1pt;height:99pt;z-index:251656192" filled="f" strokeweight="1pt">
            <v:textbox style="mso-next-textbox:#_x0000_s1026" inset="1pt,1pt,1pt,1pt">
              <w:txbxContent>
                <w:p w:rsidR="001B5FDF" w:rsidRDefault="001B5FDF" w:rsidP="001B5FDF">
                  <w:pPr>
                    <w:pStyle w:val="Titre9"/>
                  </w:pPr>
                  <w:r>
                    <w:t>Prise en compte des conditions d’entretien</w:t>
                  </w:r>
                </w:p>
                <w:p w:rsidR="001B5FDF" w:rsidRDefault="001B5FDF" w:rsidP="001B5FDF">
                  <w:pPr>
                    <w:rPr>
                      <w:rFonts w:ascii="Arial" w:hAnsi="Arial"/>
                    </w:rPr>
                  </w:pPr>
                  <w:r>
                    <w:rPr>
                      <w:rFonts w:ascii="Arial" w:hAnsi="Arial"/>
                      <w:sz w:val="18"/>
                    </w:rPr>
                    <w:t>Nom de l'Inspecteur :</w:t>
                  </w:r>
                </w:p>
                <w:p w:rsidR="001B5FDF" w:rsidRDefault="001B5FDF" w:rsidP="001B5FDF">
                  <w:pPr>
                    <w:ind w:right="278"/>
                    <w:rPr>
                      <w:rFonts w:ascii="Arial" w:hAnsi="Arial"/>
                    </w:rPr>
                  </w:pPr>
                </w:p>
                <w:p w:rsidR="001B5FDF" w:rsidRDefault="001B5FDF" w:rsidP="001B5FDF">
                  <w:pPr>
                    <w:rPr>
                      <w:rFonts w:ascii="Arial" w:hAnsi="Arial"/>
                      <w:sz w:val="18"/>
                    </w:rPr>
                  </w:pPr>
                  <w:r>
                    <w:rPr>
                      <w:rFonts w:ascii="Arial" w:hAnsi="Arial"/>
                      <w:sz w:val="18"/>
                    </w:rPr>
                    <w:t>Date :</w:t>
                  </w:r>
                </w:p>
                <w:p w:rsidR="001B5FDF" w:rsidRDefault="001B5FDF" w:rsidP="001B5FDF">
                  <w:pPr>
                    <w:rPr>
                      <w:rFonts w:ascii="Arial" w:hAnsi="Arial"/>
                      <w:sz w:val="18"/>
                    </w:rPr>
                  </w:pPr>
                </w:p>
                <w:p w:rsidR="001B5FDF" w:rsidRDefault="001B5FDF" w:rsidP="001B5FDF">
                  <w:pPr>
                    <w:rPr>
                      <w:rFonts w:ascii="Arial" w:hAnsi="Arial"/>
                      <w:sz w:val="18"/>
                    </w:rPr>
                  </w:pPr>
                  <w:r>
                    <w:rPr>
                      <w:rFonts w:ascii="Arial" w:hAnsi="Arial"/>
                      <w:sz w:val="18"/>
                    </w:rPr>
                    <w:t>Visa :</w:t>
                  </w:r>
                </w:p>
                <w:p w:rsidR="001B5FDF" w:rsidRDefault="001B5FDF" w:rsidP="001B5FDF"/>
              </w:txbxContent>
            </v:textbox>
          </v:rect>
        </w:pict>
      </w:r>
    </w:p>
    <w:p w:rsidR="001B5FDF" w:rsidRDefault="001B5FDF" w:rsidP="001B5FDF">
      <w:pPr>
        <w:tabs>
          <w:tab w:val="left" w:pos="1134"/>
        </w:tabs>
        <w:ind w:right="426"/>
        <w:rPr>
          <w:rFonts w:ascii="Arial" w:hAnsi="Arial"/>
        </w:rPr>
      </w:pPr>
    </w:p>
    <w:p w:rsidR="001B5FDF" w:rsidRDefault="001B5FDF" w:rsidP="001B5FDF">
      <w:pPr>
        <w:tabs>
          <w:tab w:val="left" w:pos="1134"/>
        </w:tabs>
        <w:ind w:right="426"/>
        <w:rPr>
          <w:rFonts w:ascii="Arial" w:hAnsi="Arial"/>
        </w:rPr>
      </w:pPr>
    </w:p>
    <w:p w:rsidR="001B5FDF" w:rsidRDefault="001B5FDF" w:rsidP="001B5FDF">
      <w:pPr>
        <w:tabs>
          <w:tab w:val="left" w:pos="1134"/>
          <w:tab w:val="left" w:pos="6096"/>
        </w:tabs>
        <w:ind w:right="426"/>
        <w:rPr>
          <w:rFonts w:ascii="Arial" w:hAnsi="Arial"/>
          <w:sz w:val="22"/>
        </w:rPr>
      </w:pPr>
      <w:r>
        <w:rPr>
          <w:rFonts w:ascii="Arial" w:hAnsi="Arial"/>
          <w:b/>
          <w:sz w:val="22"/>
        </w:rPr>
        <w:t>Concerne l'aéronef</w:t>
      </w:r>
      <w:r>
        <w:rPr>
          <w:rFonts w:ascii="Arial" w:hAnsi="Arial"/>
          <w:sz w:val="22"/>
        </w:rPr>
        <w:t xml:space="preserve"> : Immatriculé: </w:t>
      </w:r>
      <w:r>
        <w:rPr>
          <w:rFonts w:ascii="Arial" w:hAnsi="Arial"/>
          <w:b/>
          <w:sz w:val="32"/>
          <w:u w:val="single"/>
        </w:rPr>
        <w:t>F-</w:t>
      </w:r>
      <w:r>
        <w:rPr>
          <w:rFonts w:ascii="Arial" w:hAnsi="Arial"/>
          <w:sz w:val="32"/>
          <w:u w:val="single"/>
        </w:rPr>
        <w:tab/>
      </w:r>
    </w:p>
    <w:p w:rsidR="001B5FDF" w:rsidRDefault="001B5FDF" w:rsidP="001B5FDF">
      <w:pPr>
        <w:tabs>
          <w:tab w:val="left" w:pos="6237"/>
        </w:tabs>
        <w:ind w:right="426"/>
        <w:rPr>
          <w:rFonts w:ascii="Arial" w:hAnsi="Arial"/>
          <w:b/>
          <w:sz w:val="16"/>
          <w:szCs w:val="16"/>
        </w:rPr>
      </w:pPr>
    </w:p>
    <w:p w:rsidR="001B5FDF" w:rsidRDefault="001B5FDF" w:rsidP="001B5FDF">
      <w:pPr>
        <w:tabs>
          <w:tab w:val="left" w:pos="1276"/>
          <w:tab w:val="left" w:pos="6096"/>
        </w:tabs>
        <w:ind w:right="426"/>
        <w:rPr>
          <w:rFonts w:ascii="Arial" w:hAnsi="Arial"/>
          <w:sz w:val="22"/>
        </w:rPr>
      </w:pPr>
      <w:r>
        <w:rPr>
          <w:rFonts w:ascii="Arial" w:hAnsi="Arial"/>
          <w:sz w:val="22"/>
        </w:rPr>
        <w:t>Modèle</w:t>
      </w:r>
      <w:r>
        <w:rPr>
          <w:rFonts w:ascii="Arial" w:hAnsi="Arial"/>
          <w:sz w:val="22"/>
        </w:rPr>
        <w:tab/>
        <w:t xml:space="preserve">: </w:t>
      </w:r>
      <w:r>
        <w:rPr>
          <w:rFonts w:ascii="Arial" w:hAnsi="Arial"/>
          <w:sz w:val="22"/>
          <w:u w:val="single"/>
        </w:rPr>
        <w:tab/>
      </w:r>
    </w:p>
    <w:p w:rsidR="001B5FDF" w:rsidRDefault="001B5FDF" w:rsidP="001B5FDF">
      <w:pPr>
        <w:tabs>
          <w:tab w:val="left" w:pos="6237"/>
        </w:tabs>
        <w:ind w:right="426"/>
        <w:rPr>
          <w:rFonts w:ascii="Arial" w:hAnsi="Arial"/>
          <w:sz w:val="22"/>
        </w:rPr>
      </w:pPr>
    </w:p>
    <w:p w:rsidR="001B5FDF" w:rsidRDefault="001B5FDF" w:rsidP="001B5FDF">
      <w:pPr>
        <w:tabs>
          <w:tab w:val="left" w:pos="1276"/>
          <w:tab w:val="left" w:pos="6096"/>
        </w:tabs>
        <w:ind w:right="426"/>
        <w:rPr>
          <w:rFonts w:ascii="Arial" w:hAnsi="Arial"/>
          <w:sz w:val="22"/>
        </w:rPr>
      </w:pPr>
      <w:r>
        <w:rPr>
          <w:rFonts w:ascii="Arial" w:hAnsi="Arial"/>
          <w:sz w:val="22"/>
        </w:rPr>
        <w:t>N° de série</w:t>
      </w:r>
      <w:r>
        <w:rPr>
          <w:rFonts w:ascii="Arial" w:hAnsi="Arial"/>
          <w:sz w:val="22"/>
        </w:rPr>
        <w:tab/>
        <w:t xml:space="preserve">: </w:t>
      </w:r>
      <w:r>
        <w:rPr>
          <w:rFonts w:ascii="Arial" w:hAnsi="Arial"/>
          <w:sz w:val="22"/>
          <w:u w:val="single"/>
        </w:rPr>
        <w:tab/>
      </w:r>
    </w:p>
    <w:p w:rsidR="001B5FDF" w:rsidRDefault="001B5FDF" w:rsidP="001B5FDF">
      <w:pPr>
        <w:tabs>
          <w:tab w:val="left" w:pos="6237"/>
        </w:tabs>
        <w:ind w:right="426"/>
        <w:rPr>
          <w:rFonts w:ascii="Arial" w:hAnsi="Arial"/>
          <w:sz w:val="16"/>
          <w:szCs w:val="16"/>
        </w:rPr>
      </w:pPr>
    </w:p>
    <w:p w:rsidR="001B5FDF" w:rsidRDefault="001B5FDF" w:rsidP="001B5FDF">
      <w:pPr>
        <w:ind w:right="426"/>
        <w:rPr>
          <w:rFonts w:ascii="Arial" w:hAnsi="Arial"/>
        </w:rPr>
      </w:pPr>
      <w:r>
        <w:rPr>
          <w:rFonts w:ascii="Arial" w:hAnsi="Arial"/>
          <w:b/>
        </w:rPr>
        <w:t>Je déclare</w:t>
      </w:r>
      <w:r>
        <w:rPr>
          <w:rFonts w:ascii="Arial" w:hAnsi="Arial"/>
        </w:rPr>
        <w:t xml:space="preserve"> agissant conformément au certificat d’immatriculation en qualité de (1) :</w:t>
      </w:r>
    </w:p>
    <w:p w:rsidR="001B5FDF" w:rsidRDefault="001B5FDF" w:rsidP="001B5FDF">
      <w:pPr>
        <w:ind w:right="426"/>
        <w:rPr>
          <w:rFonts w:ascii="Arial" w:hAnsi="Arial"/>
        </w:rPr>
      </w:pPr>
      <w:r>
        <w:rPr>
          <w:rFonts w:ascii="Arial" w:hAnsi="Arial"/>
          <w:b/>
        </w:rPr>
        <w:sym w:font="Symbol" w:char="F07F"/>
      </w:r>
      <w:r>
        <w:rPr>
          <w:rFonts w:ascii="Arial" w:hAnsi="Arial"/>
        </w:rPr>
        <w:t xml:space="preserve"> (1) </w:t>
      </w:r>
      <w:r>
        <w:rPr>
          <w:rFonts w:ascii="Arial" w:hAnsi="Arial"/>
          <w:b/>
        </w:rPr>
        <w:t>propriétaire</w:t>
      </w:r>
      <w:r>
        <w:rPr>
          <w:rFonts w:ascii="Arial" w:hAnsi="Arial"/>
        </w:rPr>
        <w:t xml:space="preserve"> ou de </w:t>
      </w:r>
      <w:r>
        <w:rPr>
          <w:rFonts w:ascii="Arial" w:hAnsi="Arial"/>
          <w:b/>
        </w:rPr>
        <w:sym w:font="Symbol" w:char="F07F"/>
      </w:r>
      <w:r>
        <w:rPr>
          <w:rFonts w:ascii="Arial" w:hAnsi="Arial"/>
        </w:rPr>
        <w:t xml:space="preserve"> </w:t>
      </w:r>
      <w:r>
        <w:rPr>
          <w:rFonts w:ascii="Arial" w:hAnsi="Arial"/>
          <w:b/>
        </w:rPr>
        <w:t>locataire</w:t>
      </w:r>
    </w:p>
    <w:p w:rsidR="001B5FDF" w:rsidRDefault="001B5FDF" w:rsidP="001B5FDF">
      <w:pPr>
        <w:tabs>
          <w:tab w:val="left" w:pos="1418"/>
          <w:tab w:val="left" w:pos="4536"/>
          <w:tab w:val="left" w:leader="underscore" w:pos="9639"/>
        </w:tabs>
        <w:ind w:right="426"/>
        <w:rPr>
          <w:rFonts w:ascii="Arial" w:hAnsi="Arial"/>
        </w:rPr>
      </w:pPr>
      <w:r>
        <w:rPr>
          <w:rFonts w:ascii="Arial" w:hAnsi="Arial"/>
        </w:rPr>
        <w:tab/>
        <w:t>Nom ou Raison Sociale (R/S) :</w:t>
      </w:r>
      <w:r>
        <w:rPr>
          <w:rFonts w:ascii="Arial" w:hAnsi="Arial"/>
        </w:rPr>
        <w:tab/>
      </w:r>
      <w:r>
        <w:rPr>
          <w:rFonts w:ascii="Arial" w:hAnsi="Arial"/>
        </w:rPr>
        <w:tab/>
      </w:r>
    </w:p>
    <w:p w:rsidR="001B5FDF" w:rsidRDefault="001B5FDF" w:rsidP="001B5FDF">
      <w:pPr>
        <w:tabs>
          <w:tab w:val="left" w:pos="1418"/>
          <w:tab w:val="left" w:pos="4536"/>
          <w:tab w:val="left" w:leader="underscore" w:pos="9639"/>
        </w:tabs>
        <w:ind w:right="426"/>
        <w:rPr>
          <w:rFonts w:ascii="Arial" w:hAnsi="Arial"/>
        </w:rPr>
      </w:pPr>
      <w:r>
        <w:rPr>
          <w:rFonts w:ascii="Arial" w:hAnsi="Arial"/>
        </w:rPr>
        <w:tab/>
        <w:t>Adresse :</w:t>
      </w:r>
      <w:r>
        <w:rPr>
          <w:rFonts w:ascii="Arial" w:hAnsi="Arial"/>
        </w:rPr>
        <w:tab/>
      </w:r>
      <w:r>
        <w:rPr>
          <w:rFonts w:ascii="Arial" w:hAnsi="Arial"/>
        </w:rPr>
        <w:tab/>
      </w:r>
    </w:p>
    <w:p w:rsidR="001B5FDF" w:rsidRDefault="001B5FDF" w:rsidP="001B5FDF">
      <w:pPr>
        <w:tabs>
          <w:tab w:val="left" w:pos="1418"/>
          <w:tab w:val="left" w:pos="4536"/>
          <w:tab w:val="left" w:leader="underscore" w:pos="9639"/>
        </w:tabs>
        <w:ind w:right="426"/>
        <w:rPr>
          <w:rFonts w:ascii="Arial" w:hAnsi="Arial"/>
        </w:rPr>
      </w:pPr>
      <w:r>
        <w:rPr>
          <w:rFonts w:ascii="Arial" w:hAnsi="Arial"/>
        </w:rPr>
        <w:tab/>
      </w:r>
      <w:r>
        <w:rPr>
          <w:rFonts w:ascii="Arial" w:hAnsi="Arial"/>
        </w:rPr>
        <w:tab/>
      </w:r>
      <w:r>
        <w:rPr>
          <w:rFonts w:ascii="Arial" w:hAnsi="Arial"/>
        </w:rPr>
        <w:tab/>
      </w:r>
    </w:p>
    <w:p w:rsidR="001B5FDF" w:rsidRDefault="001B5FDF" w:rsidP="001B5FDF">
      <w:pPr>
        <w:jc w:val="both"/>
        <w:rPr>
          <w:rFonts w:ascii="Arial" w:hAnsi="Arial"/>
          <w:b/>
          <w:bCs/>
        </w:rPr>
      </w:pPr>
      <w:r>
        <w:rPr>
          <w:rFonts w:ascii="Arial" w:hAnsi="Arial"/>
          <w:b/>
          <w:bCs/>
        </w:rPr>
        <w:sym w:font="Wingdings 2" w:char="F030"/>
      </w:r>
      <w:r>
        <w:rPr>
          <w:rFonts w:ascii="Arial" w:hAnsi="Arial"/>
        </w:rPr>
        <w:t xml:space="preserve"> (1) </w:t>
      </w:r>
      <w:r>
        <w:rPr>
          <w:rFonts w:ascii="Arial" w:hAnsi="Arial"/>
          <w:b/>
          <w:bCs/>
        </w:rPr>
        <w:t>assurer la responsabilité du maintien de la navigabilité dans le cadre de l’entretien à cadre variable</w:t>
      </w:r>
    </w:p>
    <w:p w:rsidR="001B5FDF" w:rsidRDefault="001B5FDF" w:rsidP="001B5FDF">
      <w:pPr>
        <w:jc w:val="both"/>
        <w:rPr>
          <w:rFonts w:ascii="Arial" w:hAnsi="Arial"/>
          <w:b/>
          <w:bCs/>
          <w:sz w:val="16"/>
          <w:szCs w:val="16"/>
        </w:rPr>
      </w:pPr>
    </w:p>
    <w:p w:rsidR="001B5FDF" w:rsidRDefault="001B5FDF" w:rsidP="001B5FDF">
      <w:pPr>
        <w:tabs>
          <w:tab w:val="left" w:pos="3544"/>
          <w:tab w:val="left" w:pos="5103"/>
          <w:tab w:val="left" w:leader="underscore" w:pos="9639"/>
        </w:tabs>
        <w:ind w:right="426"/>
        <w:rPr>
          <w:rFonts w:ascii="Arial" w:hAnsi="Arial"/>
        </w:rPr>
      </w:pPr>
      <w:r>
        <w:rPr>
          <w:rFonts w:ascii="Arial" w:hAnsi="Arial"/>
          <w:b/>
        </w:rPr>
        <w:sym w:font="Wingdings 2" w:char="F030"/>
      </w:r>
      <w:r>
        <w:rPr>
          <w:rFonts w:ascii="Arial" w:hAnsi="Arial"/>
          <w:b/>
        </w:rPr>
        <w:t xml:space="preserve"> </w:t>
      </w:r>
      <w:r>
        <w:rPr>
          <w:rFonts w:ascii="Arial" w:hAnsi="Arial"/>
          <w:bCs/>
        </w:rPr>
        <w:t>(1)</w:t>
      </w:r>
      <w:r>
        <w:rPr>
          <w:rFonts w:ascii="Arial" w:hAnsi="Arial"/>
          <w:b/>
        </w:rPr>
        <w:t xml:space="preserve"> confier à l'organisme d'entretien</w:t>
      </w:r>
      <w:r>
        <w:rPr>
          <w:rFonts w:ascii="Arial" w:hAnsi="Arial"/>
        </w:rPr>
        <w:t xml:space="preserve"> Nom ou R/S :</w:t>
      </w:r>
      <w:r>
        <w:rPr>
          <w:rFonts w:ascii="Arial" w:hAnsi="Arial"/>
        </w:rPr>
        <w:tab/>
      </w:r>
      <w:r>
        <w:rPr>
          <w:rFonts w:ascii="Arial" w:hAnsi="Arial"/>
        </w:rPr>
        <w:tab/>
      </w:r>
    </w:p>
    <w:p w:rsidR="001B5FDF" w:rsidRDefault="001B5FDF" w:rsidP="001B5FDF">
      <w:pPr>
        <w:tabs>
          <w:tab w:val="left" w:pos="3544"/>
          <w:tab w:val="left" w:pos="4820"/>
          <w:tab w:val="left" w:pos="5103"/>
          <w:tab w:val="left" w:leader="underscore" w:pos="9639"/>
        </w:tabs>
        <w:ind w:right="426"/>
        <w:rPr>
          <w:rFonts w:ascii="Arial" w:hAnsi="Arial"/>
        </w:rPr>
      </w:pPr>
      <w:r>
        <w:rPr>
          <w:rFonts w:ascii="Arial" w:hAnsi="Arial"/>
        </w:rPr>
        <w:tab/>
        <w:t xml:space="preserve"> Adresse</w:t>
      </w:r>
      <w:r>
        <w:rPr>
          <w:rFonts w:ascii="Arial" w:hAnsi="Arial"/>
        </w:rPr>
        <w:tab/>
        <w:t>:</w:t>
      </w:r>
      <w:r>
        <w:rPr>
          <w:rFonts w:ascii="Arial" w:hAnsi="Arial"/>
        </w:rPr>
        <w:tab/>
      </w:r>
      <w:r>
        <w:rPr>
          <w:rFonts w:ascii="Arial" w:hAnsi="Arial"/>
        </w:rPr>
        <w:tab/>
      </w:r>
    </w:p>
    <w:p w:rsidR="001B5FDF" w:rsidRDefault="001B5FDF" w:rsidP="001B5FDF">
      <w:pPr>
        <w:tabs>
          <w:tab w:val="left" w:pos="3544"/>
          <w:tab w:val="left" w:pos="4820"/>
          <w:tab w:val="left" w:pos="5103"/>
          <w:tab w:val="left" w:leader="underscore" w:pos="9639"/>
        </w:tabs>
        <w:ind w:right="426"/>
        <w:rPr>
          <w:rFonts w:ascii="Arial" w:hAnsi="Arial"/>
        </w:rPr>
      </w:pPr>
      <w:r>
        <w:rPr>
          <w:rFonts w:ascii="Arial" w:hAnsi="Arial"/>
        </w:rPr>
        <w:tab/>
        <w:t xml:space="preserve"> N° agrément</w:t>
      </w:r>
      <w:r>
        <w:rPr>
          <w:rFonts w:ascii="Arial" w:hAnsi="Arial"/>
        </w:rPr>
        <w:tab/>
        <w:t>:</w:t>
      </w:r>
      <w:r>
        <w:rPr>
          <w:rFonts w:ascii="Arial" w:hAnsi="Arial"/>
        </w:rPr>
        <w:tab/>
      </w:r>
      <w:r>
        <w:rPr>
          <w:rFonts w:ascii="Arial" w:hAnsi="Arial"/>
        </w:rPr>
        <w:tab/>
      </w:r>
    </w:p>
    <w:p w:rsidR="001B5FDF" w:rsidRDefault="001B5FDF" w:rsidP="001B5FDF">
      <w:pPr>
        <w:jc w:val="both"/>
        <w:rPr>
          <w:rFonts w:ascii="Arial" w:hAnsi="Arial"/>
          <w:b/>
          <w:sz w:val="16"/>
        </w:rPr>
      </w:pPr>
    </w:p>
    <w:p w:rsidR="001B5FDF" w:rsidRDefault="001B5FDF" w:rsidP="001B5FDF">
      <w:pPr>
        <w:spacing w:line="230" w:lineRule="exact"/>
        <w:jc w:val="both"/>
        <w:rPr>
          <w:rFonts w:ascii="Arial" w:hAnsi="Arial"/>
        </w:rPr>
      </w:pPr>
      <w:proofErr w:type="gramStart"/>
      <w:r>
        <w:rPr>
          <w:rFonts w:ascii="Arial" w:hAnsi="Arial"/>
        </w:rPr>
        <w:t>la</w:t>
      </w:r>
      <w:proofErr w:type="gramEnd"/>
      <w:r>
        <w:rPr>
          <w:rFonts w:ascii="Arial" w:hAnsi="Arial"/>
        </w:rPr>
        <w:t xml:space="preserve"> responsabilité du maintien de la navigabilité et de l'entretien suivant un programme d'entretien accepté par l'OSAC. Au titre de la présente déclaration, les signataires s'engagent à respecter leurs obligations </w:t>
      </w:r>
      <w:proofErr w:type="gramStart"/>
      <w:r>
        <w:rPr>
          <w:rFonts w:ascii="Arial" w:hAnsi="Arial"/>
        </w:rPr>
        <w:t>respectives</w:t>
      </w:r>
      <w:proofErr w:type="gramEnd"/>
      <w:r>
        <w:rPr>
          <w:rFonts w:ascii="Arial" w:hAnsi="Arial"/>
        </w:rPr>
        <w:t xml:space="preserve"> décrites en page 2/2.</w:t>
      </w:r>
    </w:p>
    <w:p w:rsidR="001B5FDF" w:rsidRDefault="001B5FDF" w:rsidP="001B5FDF">
      <w:pPr>
        <w:pStyle w:val="Retraitcorpsdetexte2"/>
        <w:spacing w:line="230" w:lineRule="exact"/>
      </w:pPr>
      <w:r>
        <w:rPr>
          <w:b/>
        </w:rPr>
        <w:sym w:font="Symbol" w:char="F07F"/>
      </w:r>
      <w:r>
        <w:t xml:space="preserve"> (1) Mandate le présent organisme d'entretien pour la présentation de l'aéronef en vue du renouvellement de son CDN (La facture correspondante reste adressée au propriétaire / à l’exploitant).</w:t>
      </w:r>
    </w:p>
    <w:p w:rsidR="001B5FDF" w:rsidRDefault="001B5FDF" w:rsidP="001B5FDF">
      <w:pPr>
        <w:spacing w:line="230" w:lineRule="exact"/>
        <w:jc w:val="both"/>
        <w:rPr>
          <w:rFonts w:ascii="Arial" w:hAnsi="Arial"/>
          <w:sz w:val="16"/>
          <w:szCs w:val="16"/>
        </w:rPr>
      </w:pPr>
    </w:p>
    <w:p w:rsidR="001B5FDF" w:rsidRDefault="001B5FDF" w:rsidP="001B5FDF">
      <w:pPr>
        <w:spacing w:line="230" w:lineRule="exact"/>
        <w:jc w:val="both"/>
        <w:rPr>
          <w:rFonts w:ascii="Arial" w:hAnsi="Arial"/>
          <w:color w:val="000000"/>
        </w:rPr>
      </w:pPr>
      <w:r>
        <w:rPr>
          <w:rFonts w:ascii="Arial" w:hAnsi="Arial"/>
          <w:color w:val="000000"/>
        </w:rPr>
        <w:t xml:space="preserve">Intitulé du programme d’entretien __________________________________________ </w:t>
      </w:r>
    </w:p>
    <w:p w:rsidR="001B5FDF" w:rsidRDefault="001B5FDF" w:rsidP="001B5FDF">
      <w:pPr>
        <w:spacing w:line="230" w:lineRule="exact"/>
        <w:jc w:val="both"/>
        <w:rPr>
          <w:rFonts w:ascii="Arial" w:hAnsi="Arial"/>
          <w:color w:val="000000"/>
          <w:sz w:val="16"/>
          <w:szCs w:val="16"/>
        </w:rPr>
      </w:pPr>
    </w:p>
    <w:p w:rsidR="001B5FDF" w:rsidRDefault="001B5FDF" w:rsidP="001B5FDF">
      <w:pPr>
        <w:spacing w:line="230" w:lineRule="exact"/>
        <w:jc w:val="both"/>
        <w:rPr>
          <w:rFonts w:ascii="Arial" w:hAnsi="Arial"/>
          <w:color w:val="000000"/>
        </w:rPr>
      </w:pPr>
      <w:r>
        <w:rPr>
          <w:rFonts w:ascii="Arial" w:hAnsi="Arial"/>
          <w:color w:val="000000"/>
        </w:rPr>
        <w:t xml:space="preserve">Edition _______ Amendement ______ </w:t>
      </w:r>
      <w:r>
        <w:rPr>
          <w:rFonts w:ascii="Arial" w:hAnsi="Arial"/>
          <w:color w:val="000000"/>
        </w:rPr>
        <w:tab/>
        <w:t>Accepté le___________ et tout amendement ultérieur accepté</w:t>
      </w:r>
    </w:p>
    <w:p w:rsidR="001B5FDF" w:rsidRDefault="001B5FDF" w:rsidP="001B5FDF">
      <w:pPr>
        <w:spacing w:line="230" w:lineRule="exact"/>
        <w:jc w:val="both"/>
        <w:rPr>
          <w:rFonts w:ascii="Arial" w:hAnsi="Arial"/>
          <w:b/>
          <w:color w:val="000000"/>
          <w:sz w:val="16"/>
          <w:szCs w:val="16"/>
        </w:rPr>
      </w:pPr>
    </w:p>
    <w:p w:rsidR="001B5FDF" w:rsidRDefault="001B5FDF" w:rsidP="001B5FDF">
      <w:pPr>
        <w:spacing w:line="230" w:lineRule="exact"/>
        <w:jc w:val="both"/>
        <w:rPr>
          <w:rFonts w:ascii="Arial" w:hAnsi="Arial"/>
        </w:rPr>
      </w:pPr>
      <w:r>
        <w:rPr>
          <w:rFonts w:ascii="Arial" w:hAnsi="Arial"/>
        </w:rPr>
        <w:t>J’atteste de l’exactitude des renseignements  concernant la navigabilité de mon aéronef transmis à l’OE signataire et déclare que mon appareil n’a pas reçu de modifications ou réparations non approuvées par les services officiels Français.</w:t>
      </w:r>
    </w:p>
    <w:p w:rsidR="001B5FDF" w:rsidRDefault="001B5FDF" w:rsidP="001B5FDF">
      <w:pPr>
        <w:spacing w:line="230" w:lineRule="exact"/>
        <w:jc w:val="both"/>
        <w:rPr>
          <w:rFonts w:ascii="Arial" w:hAnsi="Arial"/>
          <w:b/>
          <w:sz w:val="16"/>
          <w:szCs w:val="16"/>
        </w:rPr>
      </w:pPr>
    </w:p>
    <w:p w:rsidR="001B5FDF" w:rsidRDefault="001B5FDF" w:rsidP="001B5FDF">
      <w:pPr>
        <w:pStyle w:val="Retraitcorpsdetexte"/>
        <w:spacing w:after="0" w:line="230" w:lineRule="exact"/>
        <w:jc w:val="both"/>
        <w:rPr>
          <w:rFonts w:ascii="Arial" w:hAnsi="Arial"/>
        </w:rPr>
      </w:pPr>
      <w:r>
        <w:rPr>
          <w:rFonts w:ascii="Arial" w:hAnsi="Arial"/>
        </w:rPr>
        <w:t>En cas de non respect des obligations, par l’un ou l’autre des signataires, les services compétents ne sont plus en mesure de s'assurer de l'aptitude au vol de l'aéronef et donc son CDN est susceptible d'être suspendu ou de voir son cycle de renouvellement réduit.</w:t>
      </w:r>
    </w:p>
    <w:p w:rsidR="001B5FDF" w:rsidRDefault="001B5FDF" w:rsidP="001B5FDF">
      <w:pPr>
        <w:pStyle w:val="Retraitcorpsdetexte2"/>
        <w:spacing w:line="230" w:lineRule="exact"/>
        <w:rPr>
          <w:sz w:val="16"/>
          <w:szCs w:val="16"/>
        </w:rPr>
      </w:pPr>
    </w:p>
    <w:p w:rsidR="001B5FDF" w:rsidRDefault="001B5FDF" w:rsidP="001B5FDF">
      <w:pPr>
        <w:pStyle w:val="Retraitcorpsdetexte2"/>
        <w:spacing w:line="230" w:lineRule="exact"/>
        <w:rPr>
          <w:b/>
          <w:bCs/>
        </w:rPr>
      </w:pPr>
      <w:r>
        <w:rPr>
          <w:b/>
          <w:bCs/>
        </w:rPr>
        <w:t>Réservé à l'OSAC :</w:t>
      </w:r>
    </w:p>
    <w:p w:rsidR="001B5FDF" w:rsidRDefault="001B5FDF" w:rsidP="001B5FDF">
      <w:pPr>
        <w:pStyle w:val="Retraitcorpsdetexte2"/>
        <w:spacing w:line="230" w:lineRule="exact"/>
      </w:pPr>
      <w:r>
        <w:t>__________________________________________________________________________</w:t>
      </w:r>
    </w:p>
    <w:p w:rsidR="001B5FDF" w:rsidRDefault="001B5FDF" w:rsidP="001B5FDF">
      <w:pPr>
        <w:numPr>
          <w:ilvl w:val="0"/>
          <w:numId w:val="7"/>
        </w:numPr>
        <w:ind w:right="426"/>
        <w:jc w:val="both"/>
        <w:rPr>
          <w:rFonts w:ascii="Arial" w:hAnsi="Arial"/>
          <w:sz w:val="18"/>
        </w:rPr>
      </w:pPr>
      <w:r>
        <w:rPr>
          <w:rFonts w:ascii="Arial" w:hAnsi="Arial"/>
          <w:sz w:val="18"/>
        </w:rPr>
        <w:t>Cocher la case appropriée</w:t>
      </w:r>
    </w:p>
    <w:p w:rsidR="001B5FDF" w:rsidRDefault="001B5FDF" w:rsidP="001B5FDF">
      <w:pPr>
        <w:tabs>
          <w:tab w:val="left" w:leader="underscore" w:pos="9639"/>
        </w:tabs>
        <w:ind w:right="426"/>
        <w:rPr>
          <w:rFonts w:ascii="Arial" w:hAnsi="Arial"/>
          <w:color w:val="000000"/>
        </w:rPr>
      </w:pPr>
      <w:r>
        <w:rPr>
          <w:rFonts w:ascii="Arial" w:hAnsi="Arial"/>
          <w:color w:val="000000"/>
        </w:rPr>
        <w:t>Observations :</w:t>
      </w:r>
      <w:r>
        <w:rPr>
          <w:rFonts w:ascii="Arial" w:hAnsi="Arial"/>
          <w:color w:val="000000"/>
        </w:rPr>
        <w:tab/>
      </w:r>
    </w:p>
    <w:p w:rsidR="001B5FDF" w:rsidRDefault="001B5FDF" w:rsidP="001B5FDF">
      <w:pPr>
        <w:tabs>
          <w:tab w:val="left" w:leader="underscore" w:pos="9639"/>
        </w:tabs>
        <w:ind w:right="426"/>
        <w:rPr>
          <w:rFonts w:ascii="Arial" w:hAnsi="Arial"/>
          <w:color w:val="000000"/>
          <w:sz w:val="16"/>
          <w:szCs w:val="16"/>
        </w:rPr>
      </w:pPr>
    </w:p>
    <w:p w:rsidR="001B5FDF" w:rsidRDefault="001B5FDF" w:rsidP="001B5FDF">
      <w:pPr>
        <w:tabs>
          <w:tab w:val="left" w:leader="underscore" w:pos="5387"/>
          <w:tab w:val="left" w:pos="5529"/>
          <w:tab w:val="left" w:pos="5670"/>
          <w:tab w:val="left" w:leader="underscore" w:pos="9639"/>
        </w:tabs>
        <w:ind w:right="426"/>
        <w:rPr>
          <w:rFonts w:ascii="Arial" w:hAnsi="Arial"/>
          <w:color w:val="000000"/>
        </w:rPr>
      </w:pPr>
      <w:r>
        <w:rPr>
          <w:rFonts w:ascii="Arial" w:hAnsi="Arial"/>
          <w:color w:val="000000"/>
        </w:rPr>
        <w:t>Fait à :</w:t>
      </w:r>
      <w:r>
        <w:rPr>
          <w:rFonts w:ascii="Arial" w:hAnsi="Arial"/>
          <w:color w:val="000000"/>
        </w:rPr>
        <w:tab/>
        <w:t xml:space="preserve"> le :</w:t>
      </w:r>
      <w:r>
        <w:rPr>
          <w:rFonts w:ascii="Arial" w:hAnsi="Arial"/>
          <w:color w:val="000000"/>
        </w:rPr>
        <w:tab/>
      </w:r>
    </w:p>
    <w:p w:rsidR="001B5FDF" w:rsidRDefault="001B5FDF" w:rsidP="001B5FDF">
      <w:pPr>
        <w:ind w:right="426"/>
        <w:rPr>
          <w:rFonts w:ascii="Arial" w:hAnsi="Arial"/>
          <w:color w:val="000000"/>
          <w:sz w:val="16"/>
          <w:szCs w:val="16"/>
        </w:rPr>
      </w:pPr>
    </w:p>
    <w:p w:rsidR="001B5FDF" w:rsidRDefault="001B5FDF" w:rsidP="001B5FDF">
      <w:pPr>
        <w:tabs>
          <w:tab w:val="left" w:pos="5529"/>
        </w:tabs>
        <w:ind w:right="426"/>
        <w:rPr>
          <w:rFonts w:ascii="Arial" w:hAnsi="Arial"/>
          <w:color w:val="000000"/>
        </w:rPr>
      </w:pPr>
      <w:r>
        <w:rPr>
          <w:rFonts w:ascii="Arial" w:hAnsi="Arial"/>
          <w:color w:val="000000"/>
        </w:rPr>
        <w:t>Signature du (des) propriétaire(s) ou du locataire</w:t>
      </w:r>
      <w:r>
        <w:rPr>
          <w:rFonts w:ascii="Arial" w:hAnsi="Arial"/>
          <w:color w:val="000000"/>
        </w:rPr>
        <w:tab/>
        <w:t xml:space="preserve">Nom et signature du responsable de </w:t>
      </w:r>
      <w:r>
        <w:rPr>
          <w:rFonts w:ascii="Arial" w:hAnsi="Arial"/>
          <w:color w:val="000000"/>
        </w:rPr>
        <w:tab/>
        <w:t>l'organisme d'entretien.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60"/>
        <w:gridCol w:w="540"/>
        <w:gridCol w:w="4680"/>
      </w:tblGrid>
      <w:tr w:rsidR="001B5FDF">
        <w:tblPrEx>
          <w:tblCellMar>
            <w:top w:w="0" w:type="dxa"/>
            <w:bottom w:w="0" w:type="dxa"/>
          </w:tblCellMar>
        </w:tblPrEx>
        <w:tc>
          <w:tcPr>
            <w:tcW w:w="4860" w:type="dxa"/>
            <w:tcBorders>
              <w:top w:val="single" w:sz="8" w:space="0" w:color="auto"/>
              <w:left w:val="single" w:sz="8" w:space="0" w:color="auto"/>
              <w:bottom w:val="single" w:sz="8" w:space="0" w:color="auto"/>
              <w:right w:val="single" w:sz="8" w:space="0" w:color="auto"/>
            </w:tcBorders>
          </w:tcPr>
          <w:p w:rsidR="001B5FDF" w:rsidRDefault="001B5FDF" w:rsidP="00A84656">
            <w:pPr>
              <w:ind w:right="426"/>
              <w:rPr>
                <w:rFonts w:ascii="Arial" w:hAnsi="Arial"/>
                <w:color w:val="000000"/>
              </w:rPr>
            </w:pPr>
            <w:r>
              <w:rPr>
                <w:rFonts w:ascii="Arial" w:hAnsi="Arial"/>
                <w:color w:val="000000"/>
              </w:rPr>
              <w:t>Lu et Approuvé</w:t>
            </w:r>
          </w:p>
          <w:p w:rsidR="001B5FDF" w:rsidRDefault="001B5FDF" w:rsidP="00A84656">
            <w:pPr>
              <w:ind w:right="426"/>
              <w:rPr>
                <w:rFonts w:ascii="Arial" w:hAnsi="Arial"/>
                <w:color w:val="000000"/>
              </w:rPr>
            </w:pPr>
          </w:p>
          <w:p w:rsidR="001B5FDF" w:rsidRDefault="001B5FDF" w:rsidP="00A84656">
            <w:pPr>
              <w:ind w:right="426"/>
              <w:rPr>
                <w:rFonts w:ascii="Arial" w:hAnsi="Arial"/>
                <w:color w:val="000000"/>
              </w:rPr>
            </w:pPr>
          </w:p>
          <w:p w:rsidR="001B5FDF" w:rsidRDefault="001B5FDF" w:rsidP="00A84656">
            <w:pPr>
              <w:ind w:right="426"/>
              <w:rPr>
                <w:rFonts w:ascii="Arial" w:hAnsi="Arial"/>
                <w:color w:val="000000"/>
              </w:rPr>
            </w:pPr>
          </w:p>
          <w:p w:rsidR="001B5FDF" w:rsidRDefault="001B5FDF" w:rsidP="00A84656">
            <w:pPr>
              <w:ind w:right="426"/>
              <w:rPr>
                <w:rFonts w:ascii="Arial" w:hAnsi="Arial"/>
                <w:color w:val="000000"/>
              </w:rPr>
            </w:pPr>
          </w:p>
        </w:tc>
        <w:tc>
          <w:tcPr>
            <w:tcW w:w="540" w:type="dxa"/>
            <w:tcBorders>
              <w:top w:val="nil"/>
              <w:left w:val="nil"/>
              <w:bottom w:val="nil"/>
              <w:right w:val="nil"/>
            </w:tcBorders>
          </w:tcPr>
          <w:p w:rsidR="001B5FDF" w:rsidRDefault="001B5FDF" w:rsidP="00A84656">
            <w:pPr>
              <w:ind w:right="426"/>
              <w:rPr>
                <w:rFonts w:ascii="Arial" w:hAnsi="Arial"/>
                <w:color w:val="000000"/>
              </w:rPr>
            </w:pPr>
          </w:p>
        </w:tc>
        <w:tc>
          <w:tcPr>
            <w:tcW w:w="4680" w:type="dxa"/>
            <w:tcBorders>
              <w:top w:val="single" w:sz="8" w:space="0" w:color="auto"/>
              <w:left w:val="single" w:sz="8" w:space="0" w:color="auto"/>
              <w:bottom w:val="single" w:sz="8" w:space="0" w:color="auto"/>
              <w:right w:val="single" w:sz="8" w:space="0" w:color="auto"/>
            </w:tcBorders>
          </w:tcPr>
          <w:p w:rsidR="001B5FDF" w:rsidRDefault="001B5FDF" w:rsidP="00A84656">
            <w:pPr>
              <w:ind w:left="215" w:right="426" w:hanging="215"/>
              <w:rPr>
                <w:rFonts w:ascii="Arial" w:hAnsi="Arial"/>
                <w:color w:val="000000"/>
              </w:rPr>
            </w:pPr>
            <w:r>
              <w:rPr>
                <w:rFonts w:ascii="Arial" w:hAnsi="Arial"/>
                <w:color w:val="000000"/>
              </w:rPr>
              <w:t>Lu et Approuvé</w:t>
            </w:r>
          </w:p>
          <w:p w:rsidR="001B5FDF" w:rsidRDefault="001B5FDF" w:rsidP="00A84656">
            <w:pPr>
              <w:ind w:left="215" w:right="426" w:hanging="215"/>
              <w:rPr>
                <w:rFonts w:ascii="Arial" w:hAnsi="Arial"/>
                <w:color w:val="000000"/>
              </w:rPr>
            </w:pPr>
            <w:r>
              <w:rPr>
                <w:rFonts w:ascii="Arial" w:hAnsi="Arial"/>
                <w:color w:val="000000"/>
              </w:rPr>
              <w:t>Bon pour Mandat</w:t>
            </w:r>
          </w:p>
        </w:tc>
      </w:tr>
    </w:tbl>
    <w:p w:rsidR="001B5FDF" w:rsidRDefault="001B5FDF" w:rsidP="001B5FDF">
      <w:pPr>
        <w:ind w:left="2832" w:firstLine="708"/>
        <w:rPr>
          <w:rFonts w:ascii="Arial" w:hAnsi="Arial"/>
          <w:b/>
          <w:sz w:val="18"/>
          <w:szCs w:val="18"/>
        </w:rPr>
      </w:pPr>
    </w:p>
    <w:p w:rsidR="001B5FDF" w:rsidRDefault="001B5FDF" w:rsidP="001B5FDF">
      <w:pPr>
        <w:ind w:left="2832" w:firstLine="708"/>
        <w:rPr>
          <w:rFonts w:ascii="Arial" w:hAnsi="Arial"/>
          <w:b/>
          <w:sz w:val="18"/>
          <w:szCs w:val="18"/>
        </w:rPr>
      </w:pPr>
      <w:r>
        <w:rPr>
          <w:rFonts w:ascii="Arial" w:hAnsi="Arial"/>
          <w:b/>
          <w:sz w:val="18"/>
          <w:szCs w:val="18"/>
        </w:rPr>
        <w:br w:type="page"/>
      </w:r>
      <w:r>
        <w:rPr>
          <w:rFonts w:ascii="Arial" w:hAnsi="Arial"/>
          <w:b/>
          <w:sz w:val="18"/>
          <w:szCs w:val="18"/>
        </w:rPr>
        <w:lastRenderedPageBreak/>
        <w:t>DECLARATION D'ENTRETIEN</w:t>
      </w:r>
    </w:p>
    <w:p w:rsidR="001B5FDF" w:rsidRPr="001B5FDF" w:rsidRDefault="001B5FDF" w:rsidP="001B5FDF">
      <w:pPr>
        <w:tabs>
          <w:tab w:val="left" w:pos="9639"/>
        </w:tabs>
        <w:ind w:right="-28"/>
        <w:rPr>
          <w:rFonts w:ascii="Arial" w:hAnsi="Arial"/>
          <w:b/>
          <w:sz w:val="14"/>
          <w:szCs w:val="14"/>
        </w:rPr>
      </w:pPr>
    </w:p>
    <w:p w:rsidR="001B5FDF" w:rsidRDefault="001B5FDF" w:rsidP="001B5FDF">
      <w:pPr>
        <w:tabs>
          <w:tab w:val="left" w:pos="9639"/>
        </w:tabs>
        <w:ind w:right="-28"/>
        <w:jc w:val="both"/>
        <w:rPr>
          <w:rFonts w:ascii="Arial" w:hAnsi="Arial"/>
          <w:b/>
          <w:sz w:val="18"/>
          <w:szCs w:val="18"/>
        </w:rPr>
      </w:pPr>
      <w:r>
        <w:rPr>
          <w:rFonts w:ascii="Arial" w:hAnsi="Arial"/>
          <w:b/>
          <w:sz w:val="18"/>
          <w:szCs w:val="18"/>
        </w:rPr>
        <w:t>Obligations de l’Organisme d’Entretien (OE)</w:t>
      </w:r>
    </w:p>
    <w:p w:rsidR="001B5FDF" w:rsidRDefault="001B5FDF" w:rsidP="001B5FDF">
      <w:pPr>
        <w:numPr>
          <w:ilvl w:val="0"/>
          <w:numId w:val="2"/>
        </w:numPr>
        <w:tabs>
          <w:tab w:val="left" w:pos="9639"/>
        </w:tabs>
        <w:ind w:right="-28"/>
        <w:jc w:val="both"/>
        <w:rPr>
          <w:rFonts w:ascii="Arial" w:hAnsi="Arial"/>
          <w:sz w:val="18"/>
          <w:szCs w:val="18"/>
        </w:rPr>
      </w:pPr>
      <w:r>
        <w:rPr>
          <w:rFonts w:ascii="Arial" w:hAnsi="Arial"/>
          <w:sz w:val="18"/>
          <w:szCs w:val="18"/>
        </w:rPr>
        <w:t>S’assurer que le modèle de l’aéronef est bien inclus dans le domaine d’activité de l’OE</w:t>
      </w:r>
    </w:p>
    <w:p w:rsidR="001B5FDF" w:rsidRDefault="001B5FDF" w:rsidP="001B5FDF">
      <w:pPr>
        <w:numPr>
          <w:ilvl w:val="0"/>
          <w:numId w:val="3"/>
        </w:numPr>
        <w:tabs>
          <w:tab w:val="left" w:pos="9639"/>
        </w:tabs>
        <w:ind w:right="-28"/>
        <w:jc w:val="both"/>
        <w:rPr>
          <w:rFonts w:ascii="Arial" w:hAnsi="Arial"/>
          <w:sz w:val="18"/>
          <w:szCs w:val="18"/>
        </w:rPr>
      </w:pPr>
      <w:r>
        <w:rPr>
          <w:rFonts w:ascii="Arial" w:hAnsi="Arial"/>
          <w:sz w:val="18"/>
          <w:szCs w:val="18"/>
        </w:rPr>
        <w:t>Respecter les conditions de maintien de l’aptitude au vol et du maintien de la navigabilité :</w:t>
      </w:r>
    </w:p>
    <w:p w:rsidR="001B5FDF" w:rsidRDefault="001B5FDF" w:rsidP="001B5FDF">
      <w:pPr>
        <w:numPr>
          <w:ilvl w:val="0"/>
          <w:numId w:val="4"/>
        </w:numPr>
        <w:tabs>
          <w:tab w:val="left" w:pos="9639"/>
        </w:tabs>
        <w:ind w:right="-28"/>
        <w:jc w:val="both"/>
        <w:rPr>
          <w:rFonts w:ascii="Arial" w:hAnsi="Arial"/>
          <w:sz w:val="18"/>
          <w:szCs w:val="18"/>
        </w:rPr>
      </w:pPr>
      <w:r>
        <w:rPr>
          <w:rFonts w:ascii="Arial" w:hAnsi="Arial"/>
          <w:sz w:val="18"/>
          <w:szCs w:val="18"/>
        </w:rPr>
        <w:t>Appliquer le programme d’entretien accepté et inscrit au livret d’aéronef dans la « liste des organismes d’entretien successifs ».</w:t>
      </w:r>
    </w:p>
    <w:p w:rsidR="001B5FDF" w:rsidRDefault="001B5FDF" w:rsidP="001B5FDF">
      <w:pPr>
        <w:numPr>
          <w:ilvl w:val="0"/>
          <w:numId w:val="4"/>
        </w:numPr>
        <w:tabs>
          <w:tab w:val="left" w:pos="9639"/>
        </w:tabs>
        <w:ind w:right="-28"/>
        <w:jc w:val="both"/>
        <w:rPr>
          <w:rFonts w:ascii="Arial" w:hAnsi="Arial"/>
          <w:sz w:val="18"/>
          <w:szCs w:val="18"/>
        </w:rPr>
      </w:pPr>
      <w:r>
        <w:rPr>
          <w:rFonts w:ascii="Arial" w:hAnsi="Arial"/>
          <w:sz w:val="18"/>
          <w:szCs w:val="18"/>
        </w:rPr>
        <w:t>Effectuer les opérations d’entretien programmées, appliquer les CN (Consigne de Navigabilité) et corriger les défauts découverts ou signalés</w:t>
      </w:r>
    </w:p>
    <w:p w:rsidR="001B5FDF" w:rsidRDefault="001B5FDF" w:rsidP="001B5FDF">
      <w:pPr>
        <w:numPr>
          <w:ilvl w:val="0"/>
          <w:numId w:val="4"/>
        </w:numPr>
        <w:tabs>
          <w:tab w:val="left" w:pos="9639"/>
        </w:tabs>
        <w:ind w:right="-28"/>
        <w:jc w:val="both"/>
        <w:rPr>
          <w:rFonts w:ascii="Arial" w:hAnsi="Arial"/>
          <w:sz w:val="18"/>
          <w:szCs w:val="18"/>
        </w:rPr>
      </w:pPr>
      <w:r>
        <w:rPr>
          <w:rFonts w:ascii="Arial" w:hAnsi="Arial"/>
          <w:noProof/>
          <w:sz w:val="18"/>
          <w:szCs w:val="18"/>
        </w:rPr>
        <w:pict>
          <v:line id="_x0000_s1027" style="position:absolute;left:0;text-align:left;z-index:251657216" from="-17.85pt,12.15pt" to="-17.85pt,30.15pt"/>
        </w:pict>
      </w:r>
      <w:r>
        <w:rPr>
          <w:rFonts w:ascii="Arial" w:hAnsi="Arial"/>
          <w:sz w:val="18"/>
          <w:szCs w:val="18"/>
        </w:rPr>
        <w:t xml:space="preserve">Réaliser la gestion : des visites programmées, des éléments à potentiel, des éléments à vie limite, des CN, </w:t>
      </w:r>
      <w:r>
        <w:rPr>
          <w:rFonts w:ascii="Arial" w:hAnsi="Arial"/>
          <w:color w:val="000000"/>
          <w:sz w:val="18"/>
          <w:szCs w:val="18"/>
        </w:rPr>
        <w:t>des tests au sol</w:t>
      </w:r>
      <w:r>
        <w:rPr>
          <w:rFonts w:ascii="Arial" w:hAnsi="Arial"/>
          <w:color w:val="FF0000"/>
          <w:sz w:val="18"/>
          <w:szCs w:val="18"/>
        </w:rPr>
        <w:t xml:space="preserve"> </w:t>
      </w:r>
      <w:r>
        <w:rPr>
          <w:rFonts w:ascii="Arial" w:hAnsi="Arial"/>
          <w:color w:val="000000"/>
          <w:sz w:val="18"/>
          <w:szCs w:val="18"/>
        </w:rPr>
        <w:t>et vérification en vol de bon fonctionnement de l’IRB</w:t>
      </w:r>
      <w:r>
        <w:rPr>
          <w:rFonts w:ascii="Arial" w:hAnsi="Arial"/>
          <w:sz w:val="18"/>
          <w:szCs w:val="18"/>
        </w:rPr>
        <w:t xml:space="preserve"> et informer le propriétaire des échéances</w:t>
      </w:r>
    </w:p>
    <w:p w:rsidR="001B5FDF" w:rsidRDefault="001B5FDF" w:rsidP="001B5FDF">
      <w:pPr>
        <w:numPr>
          <w:ilvl w:val="0"/>
          <w:numId w:val="4"/>
        </w:numPr>
        <w:tabs>
          <w:tab w:val="left" w:pos="9639"/>
        </w:tabs>
        <w:ind w:right="-28"/>
        <w:jc w:val="both"/>
        <w:rPr>
          <w:rFonts w:ascii="Arial" w:hAnsi="Arial"/>
          <w:sz w:val="18"/>
          <w:szCs w:val="18"/>
        </w:rPr>
      </w:pPr>
      <w:r>
        <w:rPr>
          <w:rFonts w:ascii="Arial" w:hAnsi="Arial"/>
          <w:noProof/>
          <w:sz w:val="18"/>
          <w:szCs w:val="18"/>
        </w:rPr>
        <w:pict>
          <v:line id="_x0000_s1028" style="position:absolute;left:0;text-align:left;z-index:251658240" from="-17.85pt,32.85pt" to="-17.85pt,41.85pt"/>
        </w:pict>
      </w:r>
      <w:r>
        <w:rPr>
          <w:rFonts w:ascii="Arial" w:hAnsi="Arial"/>
          <w:sz w:val="18"/>
          <w:szCs w:val="18"/>
        </w:rPr>
        <w:t xml:space="preserve">Veiller à la bonne tenue des documents de l’aéronef </w:t>
      </w:r>
    </w:p>
    <w:p w:rsidR="001B5FDF" w:rsidRDefault="001B5FDF" w:rsidP="001B5FDF">
      <w:pPr>
        <w:numPr>
          <w:ilvl w:val="0"/>
          <w:numId w:val="4"/>
        </w:numPr>
        <w:tabs>
          <w:tab w:val="left" w:pos="9639"/>
        </w:tabs>
        <w:ind w:right="-28"/>
        <w:jc w:val="both"/>
        <w:rPr>
          <w:rFonts w:ascii="Arial" w:hAnsi="Arial"/>
          <w:sz w:val="18"/>
          <w:szCs w:val="18"/>
        </w:rPr>
      </w:pPr>
      <w:r>
        <w:rPr>
          <w:rFonts w:ascii="Arial" w:hAnsi="Arial"/>
          <w:sz w:val="18"/>
          <w:szCs w:val="18"/>
        </w:rPr>
        <w:t>Enregistrer sur les documents appropriés les travaux effectués</w:t>
      </w:r>
    </w:p>
    <w:p w:rsidR="001B5FDF" w:rsidRDefault="001B5FDF" w:rsidP="001B5FDF">
      <w:pPr>
        <w:numPr>
          <w:ilvl w:val="0"/>
          <w:numId w:val="4"/>
        </w:numPr>
        <w:tabs>
          <w:tab w:val="left" w:pos="9639"/>
        </w:tabs>
        <w:ind w:right="-28"/>
        <w:jc w:val="both"/>
        <w:rPr>
          <w:rFonts w:ascii="Arial" w:hAnsi="Arial"/>
          <w:sz w:val="18"/>
          <w:szCs w:val="18"/>
        </w:rPr>
      </w:pPr>
      <w:r>
        <w:rPr>
          <w:rFonts w:ascii="Arial" w:hAnsi="Arial"/>
          <w:sz w:val="18"/>
          <w:szCs w:val="18"/>
        </w:rPr>
        <w:t>Constituer et archiver les dossiers de travaux</w:t>
      </w:r>
    </w:p>
    <w:p w:rsidR="001B5FDF" w:rsidRDefault="001B5FDF" w:rsidP="001B5FDF">
      <w:pPr>
        <w:numPr>
          <w:ilvl w:val="0"/>
          <w:numId w:val="3"/>
        </w:numPr>
        <w:tabs>
          <w:tab w:val="left" w:pos="9639"/>
        </w:tabs>
        <w:ind w:right="-28"/>
        <w:jc w:val="both"/>
        <w:rPr>
          <w:rFonts w:ascii="Arial" w:hAnsi="Arial"/>
          <w:sz w:val="18"/>
          <w:szCs w:val="18"/>
        </w:rPr>
      </w:pPr>
      <w:r>
        <w:rPr>
          <w:rFonts w:ascii="Arial" w:hAnsi="Arial"/>
          <w:sz w:val="18"/>
          <w:szCs w:val="18"/>
        </w:rPr>
        <w:t>Sous traiter à des ateliers agréés l’entretien de l’installation radioélectrique de bord, et la révision des moteurs et des hélices</w:t>
      </w:r>
    </w:p>
    <w:p w:rsidR="001B5FDF" w:rsidRDefault="001B5FDF" w:rsidP="001B5FDF">
      <w:pPr>
        <w:numPr>
          <w:ilvl w:val="0"/>
          <w:numId w:val="3"/>
        </w:numPr>
        <w:tabs>
          <w:tab w:val="left" w:pos="9639"/>
        </w:tabs>
        <w:ind w:right="-28"/>
        <w:jc w:val="both"/>
        <w:rPr>
          <w:rFonts w:ascii="Arial" w:hAnsi="Arial"/>
          <w:sz w:val="18"/>
          <w:szCs w:val="18"/>
        </w:rPr>
      </w:pPr>
      <w:r>
        <w:rPr>
          <w:rFonts w:ascii="Arial" w:hAnsi="Arial"/>
          <w:sz w:val="18"/>
          <w:szCs w:val="18"/>
        </w:rPr>
        <w:t>Avoir un dossier de modification approuvé avant application d’une modification</w:t>
      </w:r>
    </w:p>
    <w:p w:rsidR="001B5FDF" w:rsidRDefault="001B5FDF" w:rsidP="001B5FDF">
      <w:pPr>
        <w:numPr>
          <w:ilvl w:val="0"/>
          <w:numId w:val="3"/>
        </w:numPr>
        <w:tabs>
          <w:tab w:val="left" w:pos="9639"/>
        </w:tabs>
        <w:ind w:right="-28"/>
        <w:jc w:val="both"/>
        <w:rPr>
          <w:rFonts w:ascii="Arial" w:hAnsi="Arial"/>
          <w:sz w:val="18"/>
          <w:szCs w:val="18"/>
        </w:rPr>
      </w:pPr>
      <w:r>
        <w:rPr>
          <w:rFonts w:ascii="Arial" w:hAnsi="Arial"/>
          <w:sz w:val="18"/>
          <w:szCs w:val="18"/>
        </w:rPr>
        <w:t>Avoir un dossier de réparation approuvé dans le cas d’une réparation non couverte par le constructeur</w:t>
      </w:r>
    </w:p>
    <w:p w:rsidR="001B5FDF" w:rsidRDefault="001B5FDF" w:rsidP="001B5FDF">
      <w:pPr>
        <w:numPr>
          <w:ilvl w:val="0"/>
          <w:numId w:val="3"/>
        </w:numPr>
        <w:tabs>
          <w:tab w:val="left" w:pos="9639"/>
        </w:tabs>
        <w:ind w:right="-28"/>
        <w:jc w:val="both"/>
        <w:rPr>
          <w:rFonts w:ascii="Arial" w:hAnsi="Arial"/>
          <w:sz w:val="18"/>
          <w:szCs w:val="18"/>
        </w:rPr>
      </w:pPr>
      <w:r>
        <w:rPr>
          <w:rFonts w:ascii="Arial" w:hAnsi="Arial"/>
          <w:sz w:val="18"/>
          <w:szCs w:val="18"/>
        </w:rPr>
        <w:t xml:space="preserve">Signaler à l'OSAC </w:t>
      </w:r>
      <w:proofErr w:type="gramStart"/>
      <w:r>
        <w:rPr>
          <w:rFonts w:ascii="Arial" w:hAnsi="Arial"/>
          <w:sz w:val="18"/>
          <w:szCs w:val="18"/>
        </w:rPr>
        <w:t>toute non présentation à une échéance de l’aéronef</w:t>
      </w:r>
      <w:proofErr w:type="gramEnd"/>
      <w:r>
        <w:rPr>
          <w:rFonts w:ascii="Arial" w:hAnsi="Arial"/>
          <w:sz w:val="18"/>
          <w:szCs w:val="18"/>
        </w:rPr>
        <w:t xml:space="preserve"> par le propriétaire</w:t>
      </w:r>
    </w:p>
    <w:p w:rsidR="001B5FDF" w:rsidRDefault="001B5FDF" w:rsidP="001B5FDF">
      <w:pPr>
        <w:numPr>
          <w:ilvl w:val="0"/>
          <w:numId w:val="3"/>
        </w:numPr>
        <w:tabs>
          <w:tab w:val="left" w:pos="9639"/>
        </w:tabs>
        <w:ind w:right="-28"/>
        <w:jc w:val="both"/>
        <w:rPr>
          <w:rFonts w:ascii="Arial" w:hAnsi="Arial"/>
          <w:sz w:val="18"/>
          <w:szCs w:val="18"/>
        </w:rPr>
      </w:pPr>
      <w:r>
        <w:rPr>
          <w:rFonts w:ascii="Arial" w:hAnsi="Arial"/>
          <w:sz w:val="18"/>
          <w:szCs w:val="18"/>
        </w:rPr>
        <w:t>Signaler à l'OSAC toute modification des conditions d’entretien</w:t>
      </w:r>
    </w:p>
    <w:p w:rsidR="001B5FDF" w:rsidRDefault="001B5FDF" w:rsidP="001B5FDF">
      <w:pPr>
        <w:numPr>
          <w:ilvl w:val="0"/>
          <w:numId w:val="3"/>
        </w:numPr>
        <w:tabs>
          <w:tab w:val="left" w:pos="9639"/>
        </w:tabs>
        <w:ind w:right="-28"/>
        <w:jc w:val="both"/>
        <w:rPr>
          <w:rFonts w:ascii="Arial" w:hAnsi="Arial"/>
          <w:sz w:val="18"/>
          <w:szCs w:val="18"/>
        </w:rPr>
      </w:pPr>
      <w:r>
        <w:rPr>
          <w:rFonts w:ascii="Arial" w:hAnsi="Arial"/>
          <w:sz w:val="18"/>
          <w:szCs w:val="18"/>
        </w:rPr>
        <w:t>Procéder à la présentation de l’aéronef en vue du renouvellement de CDN (si l’OE est mandaté par le propriétaire)</w:t>
      </w:r>
    </w:p>
    <w:p w:rsidR="001B5FDF" w:rsidRDefault="001B5FDF" w:rsidP="001B5FDF">
      <w:pPr>
        <w:numPr>
          <w:ilvl w:val="0"/>
          <w:numId w:val="3"/>
        </w:numPr>
        <w:tabs>
          <w:tab w:val="left" w:pos="9639"/>
        </w:tabs>
        <w:ind w:right="-28"/>
        <w:jc w:val="both"/>
        <w:rPr>
          <w:rFonts w:ascii="Arial" w:hAnsi="Arial"/>
          <w:sz w:val="18"/>
          <w:szCs w:val="18"/>
        </w:rPr>
      </w:pPr>
      <w:r>
        <w:rPr>
          <w:rFonts w:ascii="Arial" w:hAnsi="Arial"/>
          <w:sz w:val="18"/>
          <w:szCs w:val="18"/>
        </w:rPr>
        <w:t>Informer le propriétaire et l'OSAC de tout incident survenu ou rencontré sur l’aéronef en cours de visite d’entretien</w:t>
      </w:r>
    </w:p>
    <w:p w:rsidR="001B5FDF" w:rsidRDefault="001B5FDF" w:rsidP="001B5FDF">
      <w:pPr>
        <w:numPr>
          <w:ilvl w:val="0"/>
          <w:numId w:val="3"/>
        </w:numPr>
        <w:tabs>
          <w:tab w:val="left" w:pos="9639"/>
        </w:tabs>
        <w:ind w:right="-28"/>
        <w:jc w:val="both"/>
        <w:rPr>
          <w:rFonts w:ascii="Arial" w:hAnsi="Arial"/>
          <w:sz w:val="18"/>
          <w:szCs w:val="18"/>
        </w:rPr>
      </w:pPr>
      <w:r>
        <w:rPr>
          <w:rFonts w:ascii="Arial" w:hAnsi="Arial"/>
          <w:sz w:val="18"/>
          <w:szCs w:val="18"/>
        </w:rPr>
        <w:t>Signaler à l'OSAC la dénonciation de la présente déclaration par l’un ou l’autre des signataires.</w:t>
      </w:r>
    </w:p>
    <w:p w:rsidR="001B5FDF" w:rsidRDefault="001B5FDF" w:rsidP="001B5FDF">
      <w:pPr>
        <w:tabs>
          <w:tab w:val="left" w:pos="9639"/>
        </w:tabs>
        <w:ind w:right="-28"/>
        <w:jc w:val="both"/>
        <w:rPr>
          <w:rFonts w:ascii="Arial" w:hAnsi="Arial"/>
          <w:sz w:val="18"/>
          <w:szCs w:val="18"/>
        </w:rPr>
      </w:pPr>
    </w:p>
    <w:p w:rsidR="001B5FDF" w:rsidRDefault="001B5FDF" w:rsidP="001B5FDF">
      <w:pPr>
        <w:tabs>
          <w:tab w:val="left" w:pos="9639"/>
        </w:tabs>
        <w:ind w:right="-28"/>
        <w:jc w:val="both"/>
        <w:rPr>
          <w:rFonts w:ascii="Arial" w:hAnsi="Arial"/>
          <w:b/>
          <w:sz w:val="18"/>
          <w:szCs w:val="18"/>
        </w:rPr>
      </w:pPr>
      <w:r>
        <w:rPr>
          <w:rFonts w:ascii="Arial" w:hAnsi="Arial"/>
          <w:b/>
          <w:sz w:val="18"/>
          <w:szCs w:val="18"/>
        </w:rPr>
        <w:t>Obligations du propriétaire (ou du locataire)</w:t>
      </w:r>
    </w:p>
    <w:p w:rsidR="001B5FDF" w:rsidRDefault="001B5FDF" w:rsidP="001B5FDF">
      <w:pPr>
        <w:numPr>
          <w:ilvl w:val="0"/>
          <w:numId w:val="5"/>
        </w:numPr>
        <w:tabs>
          <w:tab w:val="left" w:pos="9639"/>
        </w:tabs>
        <w:ind w:right="-28"/>
        <w:jc w:val="both"/>
        <w:rPr>
          <w:rFonts w:ascii="Arial" w:hAnsi="Arial"/>
          <w:sz w:val="18"/>
          <w:szCs w:val="18"/>
        </w:rPr>
      </w:pPr>
      <w:r>
        <w:rPr>
          <w:rFonts w:ascii="Arial" w:hAnsi="Arial"/>
          <w:sz w:val="18"/>
          <w:szCs w:val="18"/>
        </w:rPr>
        <w:t>Certifier conforme les informations de la page 1/2</w:t>
      </w:r>
    </w:p>
    <w:p w:rsidR="001B5FDF" w:rsidRDefault="001B5FDF" w:rsidP="001B5FDF">
      <w:pPr>
        <w:numPr>
          <w:ilvl w:val="0"/>
          <w:numId w:val="6"/>
        </w:numPr>
        <w:tabs>
          <w:tab w:val="left" w:pos="9639"/>
        </w:tabs>
        <w:ind w:right="-28"/>
        <w:jc w:val="both"/>
        <w:rPr>
          <w:rFonts w:ascii="Arial" w:hAnsi="Arial"/>
          <w:sz w:val="18"/>
          <w:szCs w:val="18"/>
        </w:rPr>
      </w:pPr>
      <w:r>
        <w:rPr>
          <w:rFonts w:ascii="Arial" w:hAnsi="Arial"/>
          <w:sz w:val="18"/>
          <w:szCs w:val="18"/>
        </w:rPr>
        <w:t xml:space="preserve">Avoir pris connaissance des Arrêtés du 24 juillet 1991 et du 22 novembre 1978 relatifs aux </w:t>
      </w:r>
      <w:proofErr w:type="gramStart"/>
      <w:r>
        <w:rPr>
          <w:rFonts w:ascii="Arial" w:hAnsi="Arial"/>
          <w:sz w:val="18"/>
          <w:szCs w:val="18"/>
        </w:rPr>
        <w:t>CDN ,</w:t>
      </w:r>
      <w:proofErr w:type="gramEnd"/>
      <w:r>
        <w:rPr>
          <w:rFonts w:ascii="Arial" w:hAnsi="Arial"/>
          <w:sz w:val="18"/>
          <w:szCs w:val="18"/>
        </w:rPr>
        <w:t xml:space="preserve"> de l’arrêté du 16 juillet 2002 relatif à la délivrance de la licence de station d’aéronef ainsi que du fascicule RP-41-10 de la documentation de l'OSAC et de prendre connaissance des évolutions ultérieures.</w:t>
      </w:r>
    </w:p>
    <w:p w:rsidR="001B5FDF" w:rsidRDefault="001B5FDF" w:rsidP="001B5FDF">
      <w:pPr>
        <w:numPr>
          <w:ilvl w:val="0"/>
          <w:numId w:val="6"/>
        </w:numPr>
        <w:tabs>
          <w:tab w:val="left" w:pos="9639"/>
        </w:tabs>
        <w:ind w:right="-28"/>
        <w:jc w:val="both"/>
        <w:rPr>
          <w:rFonts w:ascii="Arial" w:hAnsi="Arial"/>
          <w:sz w:val="18"/>
          <w:szCs w:val="18"/>
        </w:rPr>
      </w:pPr>
      <w:r>
        <w:rPr>
          <w:rFonts w:ascii="Arial" w:hAnsi="Arial"/>
          <w:sz w:val="18"/>
          <w:szCs w:val="18"/>
        </w:rPr>
        <w:t xml:space="preserve">Avoir pris connaissance du programme d’entretien </w:t>
      </w:r>
    </w:p>
    <w:p w:rsidR="001B5FDF" w:rsidRDefault="001B5FDF" w:rsidP="001B5FDF">
      <w:pPr>
        <w:numPr>
          <w:ilvl w:val="0"/>
          <w:numId w:val="6"/>
        </w:numPr>
        <w:tabs>
          <w:tab w:val="left" w:pos="9639"/>
        </w:tabs>
        <w:ind w:right="-28"/>
        <w:jc w:val="both"/>
        <w:rPr>
          <w:rFonts w:ascii="Arial" w:hAnsi="Arial"/>
          <w:sz w:val="18"/>
          <w:szCs w:val="18"/>
        </w:rPr>
      </w:pPr>
      <w:r>
        <w:rPr>
          <w:rFonts w:ascii="Arial" w:hAnsi="Arial"/>
          <w:sz w:val="18"/>
          <w:szCs w:val="18"/>
        </w:rPr>
        <w:t>Présenter son aéronef à l’OE aux échéances ou sur demande expresse de l’OE</w:t>
      </w:r>
    </w:p>
    <w:p w:rsidR="001B5FDF" w:rsidRDefault="001B5FDF" w:rsidP="001B5FDF">
      <w:pPr>
        <w:numPr>
          <w:ilvl w:val="0"/>
          <w:numId w:val="6"/>
        </w:numPr>
        <w:tabs>
          <w:tab w:val="left" w:pos="9639"/>
        </w:tabs>
        <w:ind w:right="-28"/>
        <w:jc w:val="both"/>
        <w:rPr>
          <w:rFonts w:ascii="Arial" w:hAnsi="Arial"/>
          <w:sz w:val="18"/>
          <w:szCs w:val="18"/>
        </w:rPr>
      </w:pPr>
      <w:r>
        <w:rPr>
          <w:rFonts w:ascii="Arial" w:hAnsi="Arial"/>
          <w:sz w:val="18"/>
          <w:szCs w:val="18"/>
        </w:rPr>
        <w:t>Signaler à l’OE tous travaux effectués en dehors de l’OE par nécessité</w:t>
      </w:r>
    </w:p>
    <w:p w:rsidR="001B5FDF" w:rsidRDefault="001B5FDF" w:rsidP="001B5FDF">
      <w:pPr>
        <w:numPr>
          <w:ilvl w:val="0"/>
          <w:numId w:val="6"/>
        </w:numPr>
        <w:tabs>
          <w:tab w:val="left" w:pos="9639"/>
        </w:tabs>
        <w:ind w:right="-28"/>
        <w:jc w:val="both"/>
        <w:rPr>
          <w:rFonts w:ascii="Arial" w:hAnsi="Arial"/>
          <w:sz w:val="18"/>
          <w:szCs w:val="18"/>
        </w:rPr>
      </w:pPr>
      <w:r>
        <w:rPr>
          <w:rFonts w:ascii="Arial" w:hAnsi="Arial"/>
          <w:sz w:val="18"/>
          <w:szCs w:val="18"/>
        </w:rPr>
        <w:t>Signaler sur le carnet de route tous défauts rencontrés en exploitation</w:t>
      </w:r>
    </w:p>
    <w:p w:rsidR="001B5FDF" w:rsidRDefault="001B5FDF" w:rsidP="001B5FDF">
      <w:pPr>
        <w:numPr>
          <w:ilvl w:val="0"/>
          <w:numId w:val="6"/>
        </w:numPr>
        <w:tabs>
          <w:tab w:val="left" w:pos="9639"/>
        </w:tabs>
        <w:ind w:right="-28"/>
        <w:jc w:val="both"/>
        <w:rPr>
          <w:rFonts w:ascii="Arial" w:hAnsi="Arial"/>
          <w:sz w:val="18"/>
          <w:szCs w:val="18"/>
        </w:rPr>
      </w:pPr>
      <w:r>
        <w:rPr>
          <w:rFonts w:ascii="Arial" w:hAnsi="Arial"/>
          <w:sz w:val="18"/>
          <w:szCs w:val="18"/>
        </w:rPr>
        <w:t>Signaler à l'OSAC la dénonciation de la présente déclaration par l’un ou l’autre des signataires</w:t>
      </w:r>
    </w:p>
    <w:p w:rsidR="001B5FDF" w:rsidRDefault="001B5FDF" w:rsidP="001B5FDF">
      <w:pPr>
        <w:numPr>
          <w:ilvl w:val="0"/>
          <w:numId w:val="6"/>
        </w:numPr>
        <w:tabs>
          <w:tab w:val="left" w:pos="9639"/>
        </w:tabs>
        <w:ind w:right="-28"/>
        <w:jc w:val="both"/>
        <w:rPr>
          <w:rFonts w:ascii="Arial" w:hAnsi="Arial"/>
          <w:sz w:val="18"/>
          <w:szCs w:val="18"/>
        </w:rPr>
      </w:pPr>
      <w:r>
        <w:rPr>
          <w:rFonts w:ascii="Arial" w:hAnsi="Arial"/>
          <w:sz w:val="18"/>
          <w:szCs w:val="18"/>
        </w:rPr>
        <w:t>Signaler à l’OE et à l'OSAC la vente de l’aéronef (ce qui rend caduque la présente déclaration)</w:t>
      </w:r>
    </w:p>
    <w:p w:rsidR="001B5FDF" w:rsidRDefault="001B5FDF" w:rsidP="001B5FDF">
      <w:pPr>
        <w:numPr>
          <w:ilvl w:val="0"/>
          <w:numId w:val="6"/>
        </w:numPr>
        <w:tabs>
          <w:tab w:val="left" w:pos="9639"/>
        </w:tabs>
        <w:ind w:right="-28"/>
        <w:jc w:val="both"/>
        <w:rPr>
          <w:rFonts w:ascii="Arial" w:hAnsi="Arial"/>
          <w:sz w:val="18"/>
          <w:szCs w:val="18"/>
        </w:rPr>
      </w:pPr>
      <w:r>
        <w:rPr>
          <w:rFonts w:ascii="Arial" w:hAnsi="Arial"/>
          <w:sz w:val="18"/>
          <w:szCs w:val="18"/>
        </w:rPr>
        <w:t>Notifier sous 3 jours à l'OSAC et à l’OE tout incident ou accident, rédiger un CEE sous 1 mois et l’adresser au BEA.</w:t>
      </w:r>
    </w:p>
    <w:p w:rsidR="001B5FDF" w:rsidRDefault="001B5FDF" w:rsidP="001B5FDF">
      <w:pPr>
        <w:tabs>
          <w:tab w:val="left" w:pos="9639"/>
        </w:tabs>
        <w:ind w:right="-28"/>
        <w:jc w:val="both"/>
        <w:rPr>
          <w:rFonts w:ascii="Arial" w:hAnsi="Arial"/>
          <w:b/>
          <w:sz w:val="18"/>
          <w:szCs w:val="18"/>
        </w:rPr>
      </w:pPr>
      <w:r>
        <w:rPr>
          <w:rFonts w:ascii="Arial" w:hAnsi="Arial"/>
          <w:b/>
          <w:noProof/>
          <w:sz w:val="18"/>
          <w:szCs w:val="18"/>
        </w:rPr>
        <w:pict>
          <v:line id="_x0000_s1029" style="position:absolute;left:0;text-align:left;z-index:251659264" from="-17.85pt,9pt" to="-17.85pt,36pt"/>
        </w:pict>
      </w:r>
      <w:r>
        <w:rPr>
          <w:rFonts w:ascii="Arial" w:hAnsi="Arial"/>
          <w:sz w:val="18"/>
          <w:szCs w:val="18"/>
        </w:rPr>
        <w:t>Par souci de simplification l’annexe 5 du fascicule RP-41-10 peut servir de support pour la correspondance du propriétaire vers l'OSAC.</w:t>
      </w:r>
    </w:p>
    <w:p w:rsidR="001B5FDF" w:rsidRPr="001B5FDF" w:rsidRDefault="001B5FDF" w:rsidP="001B5FDF">
      <w:pPr>
        <w:tabs>
          <w:tab w:val="left" w:pos="9639"/>
        </w:tabs>
        <w:jc w:val="center"/>
        <w:rPr>
          <w:rFonts w:ascii="Arial" w:hAnsi="Arial"/>
          <w:sz w:val="12"/>
          <w:szCs w:val="12"/>
        </w:rPr>
      </w:pPr>
    </w:p>
    <w:p w:rsidR="001B5FDF" w:rsidRDefault="001B5FDF" w:rsidP="001B5FDF">
      <w:pPr>
        <w:tabs>
          <w:tab w:val="left" w:pos="9639"/>
        </w:tabs>
        <w:ind w:right="-28"/>
        <w:jc w:val="center"/>
        <w:rPr>
          <w:rFonts w:ascii="Arial" w:hAnsi="Arial"/>
          <w:sz w:val="14"/>
        </w:rPr>
      </w:pPr>
      <w:r>
        <w:rPr>
          <w:rFonts w:ascii="Arial" w:hAnsi="Arial"/>
          <w:b/>
          <w:sz w:val="14"/>
        </w:rPr>
        <w:t>DECLARATION D'ENTRETIEN</w:t>
      </w:r>
    </w:p>
    <w:p w:rsidR="001B5FDF" w:rsidRDefault="001B5FDF" w:rsidP="001B5FDF">
      <w:pPr>
        <w:tabs>
          <w:tab w:val="left" w:pos="9639"/>
        </w:tabs>
        <w:ind w:right="-28"/>
        <w:jc w:val="center"/>
        <w:rPr>
          <w:rFonts w:ascii="Arial" w:hAnsi="Arial"/>
          <w:sz w:val="14"/>
        </w:rPr>
      </w:pPr>
    </w:p>
    <w:p w:rsidR="001B5FDF" w:rsidRDefault="001B5FDF" w:rsidP="001B5FDF">
      <w:pPr>
        <w:jc w:val="center"/>
        <w:rPr>
          <w:rFonts w:ascii="Arial" w:hAnsi="Arial"/>
          <w:b/>
          <w:sz w:val="14"/>
        </w:rPr>
      </w:pPr>
      <w:r>
        <w:rPr>
          <w:rFonts w:ascii="Arial" w:hAnsi="Arial"/>
          <w:b/>
          <w:sz w:val="14"/>
        </w:rPr>
        <w:t>Arrêté du 24 Juillet 1991 modifié relatif aux conditions d'utilisation des aéronefs civils en Aviation Générale</w:t>
      </w:r>
    </w:p>
    <w:p w:rsidR="001B5FDF" w:rsidRDefault="001B5FDF" w:rsidP="001B5FDF">
      <w:pPr>
        <w:jc w:val="center"/>
        <w:rPr>
          <w:rFonts w:ascii="Arial" w:hAnsi="Arial"/>
          <w:b/>
          <w:sz w:val="14"/>
        </w:rPr>
      </w:pPr>
      <w:r>
        <w:rPr>
          <w:rFonts w:ascii="Arial" w:hAnsi="Arial"/>
          <w:b/>
          <w:sz w:val="14"/>
        </w:rPr>
        <w:t>Extrait du Chapitre VII Entretien</w:t>
      </w:r>
    </w:p>
    <w:p w:rsidR="001B5FDF" w:rsidRDefault="001B5FDF" w:rsidP="001B5FDF">
      <w:pPr>
        <w:widowControl w:val="0"/>
        <w:numPr>
          <w:ilvl w:val="1"/>
          <w:numId w:val="8"/>
        </w:numPr>
        <w:autoSpaceDE w:val="0"/>
        <w:autoSpaceDN w:val="0"/>
        <w:adjustRightInd w:val="0"/>
        <w:jc w:val="both"/>
        <w:rPr>
          <w:rFonts w:ascii="Arial" w:hAnsi="Arial"/>
          <w:b/>
          <w:sz w:val="14"/>
        </w:rPr>
      </w:pPr>
      <w:r>
        <w:rPr>
          <w:rFonts w:ascii="Arial" w:hAnsi="Arial"/>
          <w:b/>
          <w:sz w:val="14"/>
        </w:rPr>
        <w:t>RESPONSABILITE.</w:t>
      </w:r>
    </w:p>
    <w:p w:rsidR="001B5FDF" w:rsidRDefault="001B5FDF" w:rsidP="001B5FDF">
      <w:pPr>
        <w:tabs>
          <w:tab w:val="left" w:pos="567"/>
        </w:tabs>
        <w:jc w:val="both"/>
        <w:rPr>
          <w:rFonts w:ascii="Arial" w:hAnsi="Arial"/>
          <w:b/>
          <w:sz w:val="14"/>
        </w:rPr>
      </w:pPr>
    </w:p>
    <w:p w:rsidR="001B5FDF" w:rsidRDefault="001B5FDF" w:rsidP="001B5FDF">
      <w:pPr>
        <w:tabs>
          <w:tab w:val="left" w:pos="567"/>
        </w:tabs>
        <w:ind w:left="567" w:hanging="567"/>
        <w:jc w:val="both"/>
        <w:rPr>
          <w:rFonts w:ascii="Arial" w:hAnsi="Arial"/>
          <w:sz w:val="14"/>
        </w:rPr>
      </w:pPr>
      <w:r>
        <w:rPr>
          <w:rFonts w:ascii="Arial" w:hAnsi="Arial"/>
          <w:sz w:val="14"/>
        </w:rPr>
        <w:tab/>
        <w:t>Le propriétaire d’un aéronef est responsable de l’entretien de cet aéronef. En cas de location, la responsabilité du propriétaire et de l’exploitant sont fixés conformément au code de l’aviation civile.</w:t>
      </w:r>
    </w:p>
    <w:p w:rsidR="001B5FDF" w:rsidRDefault="001B5FDF" w:rsidP="001B5FDF">
      <w:pPr>
        <w:tabs>
          <w:tab w:val="left" w:pos="567"/>
        </w:tabs>
        <w:ind w:left="567" w:hanging="567"/>
        <w:jc w:val="both"/>
        <w:rPr>
          <w:rFonts w:ascii="Arial" w:hAnsi="Arial"/>
          <w:sz w:val="14"/>
        </w:rPr>
      </w:pPr>
      <w:r>
        <w:rPr>
          <w:rFonts w:ascii="Arial" w:hAnsi="Arial"/>
          <w:sz w:val="14"/>
        </w:rPr>
        <w:tab/>
      </w:r>
      <w:r>
        <w:rPr>
          <w:rFonts w:ascii="Arial" w:hAnsi="Arial"/>
          <w:b/>
          <w:i/>
          <w:sz w:val="14"/>
        </w:rPr>
        <w:t>NOTA :</w:t>
      </w:r>
      <w:r>
        <w:rPr>
          <w:rFonts w:ascii="Arial" w:hAnsi="Arial"/>
          <w:sz w:val="14"/>
        </w:rPr>
        <w:t xml:space="preserve"> </w:t>
      </w:r>
      <w:r>
        <w:rPr>
          <w:rFonts w:ascii="Arial" w:hAnsi="Arial"/>
          <w:i/>
          <w:sz w:val="14"/>
        </w:rPr>
        <w:t>dans la suite du texte, le terme «propriétaire» désigne la personne responsable au sens du présent paragraphe.</w:t>
      </w:r>
    </w:p>
    <w:p w:rsidR="001B5FDF" w:rsidRDefault="001B5FDF" w:rsidP="001B5FDF">
      <w:pPr>
        <w:tabs>
          <w:tab w:val="left" w:pos="567"/>
        </w:tabs>
        <w:ind w:left="567" w:hanging="567"/>
        <w:jc w:val="both"/>
        <w:rPr>
          <w:rFonts w:ascii="Arial" w:hAnsi="Arial"/>
          <w:b/>
          <w:sz w:val="14"/>
        </w:rPr>
      </w:pPr>
    </w:p>
    <w:p w:rsidR="001B5FDF" w:rsidRDefault="001B5FDF" w:rsidP="001B5FDF">
      <w:pPr>
        <w:tabs>
          <w:tab w:val="left" w:pos="567"/>
        </w:tabs>
        <w:ind w:left="567" w:hanging="567"/>
        <w:jc w:val="both"/>
        <w:rPr>
          <w:rFonts w:ascii="Arial" w:hAnsi="Arial"/>
          <w:sz w:val="14"/>
        </w:rPr>
      </w:pPr>
      <w:r>
        <w:rPr>
          <w:rFonts w:ascii="Arial" w:hAnsi="Arial"/>
          <w:b/>
          <w:sz w:val="14"/>
        </w:rPr>
        <w:t>7.2</w:t>
      </w:r>
      <w:r>
        <w:rPr>
          <w:rFonts w:ascii="Arial" w:hAnsi="Arial"/>
          <w:b/>
          <w:sz w:val="14"/>
        </w:rPr>
        <w:tab/>
        <w:t>BUT DE L’ENTRETIEN</w:t>
      </w:r>
    </w:p>
    <w:p w:rsidR="001B5FDF" w:rsidRDefault="001B5FDF" w:rsidP="001B5FDF">
      <w:pPr>
        <w:tabs>
          <w:tab w:val="left" w:pos="567"/>
        </w:tabs>
        <w:spacing w:line="360" w:lineRule="auto"/>
        <w:ind w:left="567" w:hanging="567"/>
        <w:jc w:val="both"/>
        <w:rPr>
          <w:rFonts w:ascii="Arial" w:hAnsi="Arial"/>
          <w:sz w:val="14"/>
        </w:rPr>
      </w:pPr>
      <w:r>
        <w:rPr>
          <w:rFonts w:ascii="Arial" w:hAnsi="Arial"/>
          <w:b/>
          <w:sz w:val="14"/>
        </w:rPr>
        <w:t>7.2.1</w:t>
      </w:r>
      <w:r>
        <w:rPr>
          <w:rFonts w:ascii="Arial" w:hAnsi="Arial"/>
          <w:sz w:val="14"/>
        </w:rPr>
        <w:tab/>
        <w:t>L’entretien des aéronefs comprend la réalisation par des personnes compétentes des opérations suivantes :</w:t>
      </w:r>
    </w:p>
    <w:p w:rsidR="001B5FDF" w:rsidRDefault="001B5FDF" w:rsidP="001B5FDF">
      <w:pPr>
        <w:tabs>
          <w:tab w:val="left" w:pos="567"/>
        </w:tabs>
        <w:spacing w:line="360" w:lineRule="auto"/>
        <w:ind w:left="567" w:hanging="567"/>
        <w:jc w:val="both"/>
        <w:rPr>
          <w:rFonts w:ascii="Arial" w:hAnsi="Arial"/>
          <w:sz w:val="14"/>
        </w:rPr>
      </w:pPr>
      <w:r>
        <w:rPr>
          <w:rFonts w:ascii="Arial" w:hAnsi="Arial"/>
          <w:sz w:val="14"/>
        </w:rPr>
        <w:tab/>
        <w:t>- l’application d’un programme d’entretien accepté par les services compétents ;</w:t>
      </w:r>
    </w:p>
    <w:p w:rsidR="001B5FDF" w:rsidRDefault="001B5FDF" w:rsidP="001B5FDF">
      <w:pPr>
        <w:tabs>
          <w:tab w:val="left" w:pos="567"/>
        </w:tabs>
        <w:spacing w:line="360" w:lineRule="auto"/>
        <w:ind w:left="567" w:hanging="567"/>
        <w:jc w:val="both"/>
        <w:rPr>
          <w:rFonts w:ascii="Arial" w:hAnsi="Arial"/>
          <w:sz w:val="14"/>
        </w:rPr>
      </w:pPr>
      <w:r>
        <w:rPr>
          <w:rFonts w:ascii="Arial" w:hAnsi="Arial"/>
          <w:sz w:val="14"/>
        </w:rPr>
        <w:tab/>
        <w:t>- la correction de défectuosités ;</w:t>
      </w:r>
    </w:p>
    <w:p w:rsidR="001B5FDF" w:rsidRDefault="001B5FDF" w:rsidP="001B5FDF">
      <w:pPr>
        <w:tabs>
          <w:tab w:val="left" w:pos="567"/>
        </w:tabs>
        <w:spacing w:line="360" w:lineRule="auto"/>
        <w:ind w:left="567" w:hanging="567"/>
        <w:jc w:val="both"/>
        <w:rPr>
          <w:rFonts w:ascii="Arial" w:hAnsi="Arial"/>
          <w:sz w:val="14"/>
        </w:rPr>
      </w:pPr>
      <w:r>
        <w:rPr>
          <w:rFonts w:ascii="Arial" w:hAnsi="Arial"/>
          <w:sz w:val="14"/>
        </w:rPr>
        <w:tab/>
        <w:t>- l’exécution de modifications ou de réparations ;</w:t>
      </w:r>
    </w:p>
    <w:p w:rsidR="001B5FDF" w:rsidRDefault="001B5FDF" w:rsidP="001B5FDF">
      <w:pPr>
        <w:tabs>
          <w:tab w:val="left" w:pos="567"/>
        </w:tabs>
        <w:ind w:left="567" w:hanging="567"/>
        <w:jc w:val="both"/>
        <w:rPr>
          <w:rFonts w:ascii="Arial" w:hAnsi="Arial"/>
          <w:sz w:val="14"/>
        </w:rPr>
      </w:pPr>
      <w:r>
        <w:rPr>
          <w:rFonts w:ascii="Arial" w:hAnsi="Arial"/>
          <w:sz w:val="14"/>
        </w:rPr>
        <w:tab/>
        <w:t>- l’application des consignes de navigabilité.</w:t>
      </w:r>
    </w:p>
    <w:p w:rsidR="001B5FDF" w:rsidRDefault="001B5FDF" w:rsidP="001B5FDF">
      <w:pPr>
        <w:tabs>
          <w:tab w:val="left" w:pos="567"/>
        </w:tabs>
        <w:ind w:left="567" w:hanging="567"/>
        <w:jc w:val="both"/>
        <w:rPr>
          <w:rFonts w:ascii="Arial" w:hAnsi="Arial"/>
          <w:sz w:val="14"/>
        </w:rPr>
      </w:pPr>
    </w:p>
    <w:p w:rsidR="001B5FDF" w:rsidRDefault="001B5FDF" w:rsidP="001B5FDF">
      <w:pPr>
        <w:tabs>
          <w:tab w:val="left" w:pos="567"/>
        </w:tabs>
        <w:ind w:left="567" w:hanging="567"/>
        <w:jc w:val="both"/>
        <w:rPr>
          <w:rFonts w:ascii="Arial" w:hAnsi="Arial"/>
          <w:i/>
          <w:sz w:val="14"/>
        </w:rPr>
      </w:pPr>
      <w:r>
        <w:rPr>
          <w:rFonts w:ascii="Arial" w:hAnsi="Arial"/>
          <w:sz w:val="14"/>
        </w:rPr>
        <w:tab/>
      </w:r>
      <w:r>
        <w:rPr>
          <w:rFonts w:ascii="Arial" w:hAnsi="Arial"/>
          <w:b/>
          <w:i/>
          <w:sz w:val="14"/>
        </w:rPr>
        <w:t>NOTA :</w:t>
      </w:r>
      <w:r>
        <w:rPr>
          <w:rFonts w:ascii="Arial" w:hAnsi="Arial"/>
          <w:sz w:val="14"/>
        </w:rPr>
        <w:t xml:space="preserve"> </w:t>
      </w:r>
      <w:r>
        <w:rPr>
          <w:rFonts w:ascii="Arial" w:hAnsi="Arial"/>
          <w:i/>
          <w:sz w:val="14"/>
        </w:rPr>
        <w:t>les vérifications normalement effectuées avant vol par le pilote ne sont pas considérées comme des opérations d’entretien.</w:t>
      </w:r>
    </w:p>
    <w:p w:rsidR="001B5FDF" w:rsidRDefault="001B5FDF" w:rsidP="001B5FDF">
      <w:pPr>
        <w:tabs>
          <w:tab w:val="left" w:pos="567"/>
        </w:tabs>
        <w:ind w:left="567" w:hanging="567"/>
        <w:jc w:val="both"/>
        <w:rPr>
          <w:rFonts w:ascii="Arial" w:hAnsi="Arial"/>
          <w:b/>
          <w:sz w:val="14"/>
        </w:rPr>
      </w:pPr>
    </w:p>
    <w:p w:rsidR="001B5FDF" w:rsidRDefault="001B5FDF" w:rsidP="001B5FDF">
      <w:pPr>
        <w:tabs>
          <w:tab w:val="left" w:pos="567"/>
        </w:tabs>
        <w:ind w:left="567" w:hanging="567"/>
        <w:jc w:val="both"/>
        <w:rPr>
          <w:rFonts w:ascii="Arial" w:hAnsi="Arial"/>
          <w:b/>
          <w:sz w:val="14"/>
        </w:rPr>
      </w:pPr>
      <w:r>
        <w:rPr>
          <w:rFonts w:ascii="Arial" w:hAnsi="Arial"/>
          <w:b/>
          <w:sz w:val="14"/>
        </w:rPr>
        <w:t>7.2.2</w:t>
      </w:r>
      <w:r>
        <w:rPr>
          <w:rFonts w:ascii="Arial" w:hAnsi="Arial"/>
          <w:b/>
          <w:sz w:val="14"/>
        </w:rPr>
        <w:tab/>
      </w:r>
      <w:proofErr w:type="gramStart"/>
      <w:r>
        <w:rPr>
          <w:rFonts w:ascii="Arial" w:hAnsi="Arial"/>
          <w:b/>
          <w:sz w:val="14"/>
        </w:rPr>
        <w:t>l’entretien</w:t>
      </w:r>
      <w:proofErr w:type="gramEnd"/>
      <w:r>
        <w:rPr>
          <w:rFonts w:ascii="Arial" w:hAnsi="Arial"/>
          <w:b/>
          <w:sz w:val="14"/>
        </w:rPr>
        <w:t xml:space="preserve"> des aéronefs doit être suffisant pour assurer :</w:t>
      </w:r>
    </w:p>
    <w:p w:rsidR="001B5FDF" w:rsidRDefault="001B5FDF" w:rsidP="001B5FDF">
      <w:pPr>
        <w:tabs>
          <w:tab w:val="left" w:pos="567"/>
        </w:tabs>
        <w:ind w:left="567" w:hanging="567"/>
        <w:jc w:val="both"/>
        <w:rPr>
          <w:rFonts w:ascii="Arial" w:hAnsi="Arial"/>
          <w:b/>
          <w:sz w:val="14"/>
        </w:rPr>
      </w:pPr>
    </w:p>
    <w:p w:rsidR="001B5FDF" w:rsidRDefault="001B5FDF" w:rsidP="001B5FDF">
      <w:pPr>
        <w:tabs>
          <w:tab w:val="left" w:pos="567"/>
        </w:tabs>
        <w:ind w:left="709" w:hanging="709"/>
        <w:jc w:val="both"/>
        <w:rPr>
          <w:rFonts w:ascii="Arial" w:hAnsi="Arial"/>
          <w:sz w:val="14"/>
        </w:rPr>
      </w:pPr>
      <w:r>
        <w:rPr>
          <w:rFonts w:ascii="Arial" w:hAnsi="Arial"/>
          <w:sz w:val="14"/>
        </w:rPr>
        <w:tab/>
        <w:t>-</w:t>
      </w:r>
      <w:r>
        <w:rPr>
          <w:rFonts w:ascii="Arial" w:hAnsi="Arial"/>
          <w:sz w:val="14"/>
        </w:rPr>
        <w:tab/>
        <w:t>l’aptitude au vol, et le bon fonctionnement des équipements et instruments installés à bord et dont la présence à bord est exigée par la réglementation en vigueur pour assurer l’accomplissement du type de vol envisagé ;</w:t>
      </w:r>
    </w:p>
    <w:p w:rsidR="001B5FDF" w:rsidRDefault="001B5FDF" w:rsidP="001B5FDF">
      <w:pPr>
        <w:tabs>
          <w:tab w:val="left" w:pos="567"/>
        </w:tabs>
        <w:ind w:left="709" w:hanging="709"/>
        <w:jc w:val="both"/>
        <w:rPr>
          <w:rFonts w:ascii="Arial" w:hAnsi="Arial"/>
          <w:sz w:val="14"/>
        </w:rPr>
      </w:pPr>
      <w:r>
        <w:rPr>
          <w:rFonts w:ascii="Arial" w:hAnsi="Arial"/>
          <w:sz w:val="14"/>
        </w:rPr>
        <w:tab/>
        <w:t>-</w:t>
      </w:r>
      <w:r>
        <w:rPr>
          <w:rFonts w:ascii="Arial" w:hAnsi="Arial"/>
          <w:sz w:val="14"/>
        </w:rPr>
        <w:tab/>
        <w:t>le bon fonctionnement des moyens de communication, de navigation et de surveillance installés ;</w:t>
      </w:r>
    </w:p>
    <w:p w:rsidR="001B5FDF" w:rsidRDefault="001B5FDF" w:rsidP="001B5FDF">
      <w:pPr>
        <w:tabs>
          <w:tab w:val="left" w:pos="567"/>
        </w:tabs>
        <w:ind w:left="709" w:hanging="709"/>
        <w:jc w:val="both"/>
        <w:rPr>
          <w:rFonts w:ascii="Arial" w:hAnsi="Arial"/>
          <w:sz w:val="14"/>
        </w:rPr>
      </w:pPr>
      <w:r>
        <w:rPr>
          <w:rFonts w:ascii="Arial" w:hAnsi="Arial"/>
          <w:sz w:val="14"/>
        </w:rPr>
        <w:tab/>
        <w:t>-</w:t>
      </w:r>
      <w:r>
        <w:rPr>
          <w:rFonts w:ascii="Arial" w:hAnsi="Arial"/>
          <w:sz w:val="14"/>
        </w:rPr>
        <w:tab/>
        <w:t>le bon état de l’aéronef au regard des règles relatives à la limitation des nuisances.</w:t>
      </w:r>
    </w:p>
    <w:p w:rsidR="001B5FDF" w:rsidRDefault="001B5FDF" w:rsidP="001B5FDF">
      <w:pPr>
        <w:tabs>
          <w:tab w:val="left" w:pos="567"/>
        </w:tabs>
        <w:ind w:left="709" w:hanging="709"/>
        <w:jc w:val="both"/>
        <w:rPr>
          <w:rFonts w:ascii="Arial" w:hAnsi="Arial"/>
          <w:sz w:val="14"/>
        </w:rPr>
      </w:pPr>
    </w:p>
    <w:p w:rsidR="001B5FDF" w:rsidRDefault="001B5FDF" w:rsidP="001B5FDF">
      <w:pPr>
        <w:tabs>
          <w:tab w:val="left" w:pos="567"/>
        </w:tabs>
        <w:ind w:left="567" w:hanging="567"/>
        <w:jc w:val="both"/>
        <w:rPr>
          <w:rFonts w:ascii="Arial" w:hAnsi="Arial"/>
          <w:sz w:val="14"/>
        </w:rPr>
      </w:pPr>
      <w:r>
        <w:rPr>
          <w:rFonts w:ascii="Arial" w:hAnsi="Arial"/>
          <w:b/>
          <w:sz w:val="14"/>
        </w:rPr>
        <w:t>7.3</w:t>
      </w:r>
      <w:r>
        <w:rPr>
          <w:rFonts w:ascii="Arial" w:hAnsi="Arial"/>
          <w:b/>
          <w:sz w:val="14"/>
        </w:rPr>
        <w:tab/>
        <w:t>APTITUDE AU VOL</w:t>
      </w:r>
    </w:p>
    <w:p w:rsidR="001B5FDF" w:rsidRDefault="001B5FDF" w:rsidP="001B5FDF">
      <w:pPr>
        <w:tabs>
          <w:tab w:val="left" w:pos="567"/>
        </w:tabs>
        <w:jc w:val="both"/>
        <w:rPr>
          <w:rFonts w:ascii="Arial" w:hAnsi="Arial"/>
          <w:sz w:val="14"/>
        </w:rPr>
      </w:pPr>
      <w:r>
        <w:rPr>
          <w:rFonts w:ascii="Arial" w:hAnsi="Arial"/>
          <w:b/>
          <w:sz w:val="14"/>
        </w:rPr>
        <w:tab/>
      </w:r>
      <w:r>
        <w:rPr>
          <w:rFonts w:ascii="Arial" w:hAnsi="Arial"/>
          <w:sz w:val="14"/>
        </w:rPr>
        <w:t>Nul ne peut mettre en service un aéronef s’il n’est pas apte au vol.</w:t>
      </w:r>
    </w:p>
    <w:p w:rsidR="001B5FDF" w:rsidRDefault="001B5FDF" w:rsidP="001B5FDF">
      <w:pPr>
        <w:tabs>
          <w:tab w:val="left" w:pos="567"/>
        </w:tabs>
        <w:ind w:left="567" w:hanging="567"/>
        <w:jc w:val="both"/>
        <w:rPr>
          <w:rFonts w:ascii="Arial" w:hAnsi="Arial"/>
          <w:sz w:val="14"/>
        </w:rPr>
      </w:pPr>
      <w:r>
        <w:rPr>
          <w:rFonts w:ascii="Arial" w:hAnsi="Arial"/>
          <w:sz w:val="14"/>
        </w:rPr>
        <w:tab/>
        <w:t>Un aéronef n’est apte au vol que s’il continue de répondre aux conditions techniques de navigabilité ayant servi de base à la délivrance et servant de base au maintien en état de validité du document de navigabilité qui lui est propre.</w:t>
      </w:r>
    </w:p>
    <w:p w:rsidR="001B5FDF" w:rsidRDefault="001B5FDF" w:rsidP="001B5FDF">
      <w:pPr>
        <w:tabs>
          <w:tab w:val="left" w:pos="567"/>
        </w:tabs>
        <w:ind w:left="567" w:hanging="567"/>
        <w:jc w:val="both"/>
        <w:rPr>
          <w:rFonts w:ascii="Arial" w:hAnsi="Arial"/>
          <w:sz w:val="14"/>
        </w:rPr>
      </w:pPr>
      <w:r>
        <w:rPr>
          <w:rFonts w:ascii="Arial" w:hAnsi="Arial"/>
          <w:sz w:val="14"/>
        </w:rPr>
        <w:tab/>
        <w:t>Un aéronef est inapte au vol si :</w:t>
      </w:r>
    </w:p>
    <w:p w:rsidR="001B5FDF" w:rsidRDefault="001B5FDF" w:rsidP="001B5FDF">
      <w:pPr>
        <w:tabs>
          <w:tab w:val="left" w:pos="567"/>
        </w:tabs>
        <w:ind w:left="709" w:hanging="709"/>
        <w:jc w:val="both"/>
        <w:rPr>
          <w:rFonts w:ascii="Arial" w:hAnsi="Arial"/>
          <w:sz w:val="14"/>
        </w:rPr>
      </w:pPr>
      <w:r>
        <w:rPr>
          <w:rFonts w:ascii="Arial" w:hAnsi="Arial"/>
          <w:sz w:val="14"/>
        </w:rPr>
        <w:tab/>
        <w:t>-</w:t>
      </w:r>
      <w:r>
        <w:rPr>
          <w:rFonts w:ascii="Arial" w:hAnsi="Arial"/>
          <w:sz w:val="14"/>
        </w:rPr>
        <w:tab/>
        <w:t>l’aéronef a été utilisé dans des conditions non conformes à celles définies par son document de navigabilité et les documents associés et n’a pas fait l’objet de vérifications appropriées ; ou</w:t>
      </w:r>
    </w:p>
    <w:p w:rsidR="001B5FDF" w:rsidRDefault="001B5FDF" w:rsidP="001B5FDF">
      <w:pPr>
        <w:tabs>
          <w:tab w:val="left" w:pos="567"/>
        </w:tabs>
        <w:ind w:left="709" w:hanging="709"/>
        <w:jc w:val="both"/>
        <w:rPr>
          <w:rFonts w:ascii="Arial" w:hAnsi="Arial"/>
          <w:sz w:val="14"/>
        </w:rPr>
      </w:pPr>
      <w:r>
        <w:rPr>
          <w:rFonts w:ascii="Arial" w:hAnsi="Arial"/>
          <w:sz w:val="14"/>
        </w:rPr>
        <w:tab/>
        <w:t>-</w:t>
      </w:r>
      <w:r>
        <w:rPr>
          <w:rFonts w:ascii="Arial" w:hAnsi="Arial"/>
          <w:sz w:val="14"/>
        </w:rPr>
        <w:tab/>
        <w:t>l’aéronef a subi une modification ou une réparation non approuvée ; ou</w:t>
      </w:r>
    </w:p>
    <w:p w:rsidR="001B5FDF" w:rsidRDefault="001B5FDF" w:rsidP="001B5FDF">
      <w:pPr>
        <w:tabs>
          <w:tab w:val="left" w:pos="567"/>
        </w:tabs>
        <w:ind w:left="709" w:hanging="709"/>
        <w:jc w:val="both"/>
        <w:rPr>
          <w:rFonts w:ascii="Arial" w:hAnsi="Arial"/>
          <w:sz w:val="14"/>
        </w:rPr>
      </w:pPr>
      <w:r>
        <w:rPr>
          <w:rFonts w:ascii="Arial" w:hAnsi="Arial"/>
          <w:sz w:val="14"/>
        </w:rPr>
        <w:tab/>
        <w:t>-</w:t>
      </w:r>
      <w:r>
        <w:rPr>
          <w:rFonts w:ascii="Arial" w:hAnsi="Arial"/>
          <w:sz w:val="14"/>
        </w:rPr>
        <w:tab/>
        <w:t>les modalités d’application de nature réglementaire d’une modification ou d’une réparation approuvée n’ont pas été observées ; ou</w:t>
      </w:r>
    </w:p>
    <w:p w:rsidR="001B5FDF" w:rsidRDefault="001B5FDF" w:rsidP="001B5FDF">
      <w:pPr>
        <w:tabs>
          <w:tab w:val="left" w:pos="567"/>
        </w:tabs>
        <w:ind w:left="709" w:hanging="709"/>
        <w:jc w:val="both"/>
        <w:rPr>
          <w:rFonts w:ascii="Arial" w:hAnsi="Arial"/>
          <w:sz w:val="14"/>
        </w:rPr>
      </w:pPr>
      <w:r>
        <w:rPr>
          <w:rFonts w:ascii="Arial" w:hAnsi="Arial"/>
          <w:sz w:val="14"/>
        </w:rPr>
        <w:tab/>
        <w:t>-</w:t>
      </w:r>
      <w:r>
        <w:rPr>
          <w:rFonts w:ascii="Arial" w:hAnsi="Arial"/>
          <w:sz w:val="14"/>
        </w:rPr>
        <w:tab/>
        <w:t>l’aéronef n’a pas été entretenu conformément aux dispositions du présent Arrêté et des autres Arrêtés applicables ou</w:t>
      </w:r>
    </w:p>
    <w:p w:rsidR="001B5FDF" w:rsidRDefault="001B5FDF" w:rsidP="001B5FDF">
      <w:pPr>
        <w:tabs>
          <w:tab w:val="left" w:pos="567"/>
        </w:tabs>
        <w:ind w:left="709" w:hanging="709"/>
        <w:jc w:val="both"/>
        <w:rPr>
          <w:rFonts w:ascii="Arial" w:hAnsi="Arial"/>
          <w:sz w:val="14"/>
        </w:rPr>
      </w:pPr>
      <w:r>
        <w:rPr>
          <w:rFonts w:ascii="Arial" w:hAnsi="Arial"/>
          <w:sz w:val="14"/>
        </w:rPr>
        <w:tab/>
        <w:t>-</w:t>
      </w:r>
      <w:r>
        <w:rPr>
          <w:rFonts w:ascii="Arial" w:hAnsi="Arial"/>
          <w:sz w:val="14"/>
        </w:rPr>
        <w:tab/>
        <w:t>l’aéronef n’a pas été remis en état conformément aux dispositions du présent Arrêté et des autres Arrêtés applicables à la suite d’un incident ou d’un accident ; ou</w:t>
      </w:r>
    </w:p>
    <w:p w:rsidR="001B5FDF" w:rsidRDefault="001B5FDF" w:rsidP="001B5FDF">
      <w:pPr>
        <w:tabs>
          <w:tab w:val="left" w:pos="567"/>
        </w:tabs>
        <w:ind w:left="570"/>
        <w:jc w:val="both"/>
        <w:rPr>
          <w:rFonts w:ascii="Arial" w:hAnsi="Arial"/>
          <w:sz w:val="14"/>
        </w:rPr>
      </w:pPr>
      <w:r>
        <w:rPr>
          <w:rFonts w:ascii="Arial" w:hAnsi="Arial"/>
          <w:sz w:val="14"/>
        </w:rPr>
        <w:t>- à la suite d’une opération d’entretien, l’aéronef n’a pas été approuvé pour remise en service suivant les dispositions du présent Arrêté et des autres Arrêtés applicables.</w:t>
      </w:r>
    </w:p>
    <w:sectPr w:rsidR="001B5FDF" w:rsidSect="001B5FDF">
      <w:footerReference w:type="default" r:id="rId7"/>
      <w:pgSz w:w="11906" w:h="16838"/>
      <w:pgMar w:top="567" w:right="1418" w:bottom="14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B44" w:rsidRDefault="00073B44">
      <w:r>
        <w:separator/>
      </w:r>
    </w:p>
  </w:endnote>
  <w:endnote w:type="continuationSeparator" w:id="0">
    <w:p w:rsidR="00073B44" w:rsidRDefault="00073B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FDF" w:rsidRDefault="001B5FDF" w:rsidP="00B86258">
    <w:pPr>
      <w:pStyle w:val="Pieddepage"/>
      <w:rPr>
        <w:rFonts w:ascii="Arial" w:hAnsi="Arial" w:cs="Arial"/>
        <w:sz w:val="16"/>
        <w:szCs w:val="16"/>
      </w:rPr>
    </w:pPr>
    <w:r>
      <w:rPr>
        <w:rFonts w:ascii="Arial" w:hAnsi="Arial" w:cs="Arial"/>
        <w:sz w:val="16"/>
        <w:szCs w:val="16"/>
      </w:rPr>
      <w:t>AC 119b</w:t>
    </w:r>
  </w:p>
  <w:p w:rsidR="001B5FDF" w:rsidRPr="00D85EDF" w:rsidRDefault="001B5FDF" w:rsidP="00855D19">
    <w:pPr>
      <w:pStyle w:val="Pieddepage"/>
      <w:tabs>
        <w:tab w:val="clear" w:pos="9072"/>
        <w:tab w:val="right" w:pos="10206"/>
      </w:tabs>
      <w:rPr>
        <w:rFonts w:ascii="Arial" w:hAnsi="Arial" w:cs="Arial"/>
        <w:sz w:val="16"/>
        <w:szCs w:val="16"/>
      </w:rPr>
    </w:pPr>
    <w:r>
      <w:rPr>
        <w:rFonts w:ascii="Arial" w:hAnsi="Arial" w:cs="Arial"/>
        <w:sz w:val="16"/>
        <w:szCs w:val="16"/>
      </w:rPr>
      <w:t>Ce document est la propriété de</w:t>
    </w:r>
    <w:r w:rsidR="00654F49">
      <w:rPr>
        <w:rFonts w:ascii="Arial" w:hAnsi="Arial" w:cs="Arial"/>
        <w:sz w:val="16"/>
        <w:szCs w:val="16"/>
      </w:rPr>
      <w:t xml:space="preserve"> </w:t>
    </w:r>
    <w:smartTag w:uri="urn:schemas-microsoft-com:office:smarttags" w:element="PersonName">
      <w:smartTagPr>
        <w:attr w:name="ProductID" w:val="la DGAC. Il"/>
      </w:smartTagPr>
      <w:r w:rsidR="00654F49">
        <w:rPr>
          <w:rFonts w:ascii="Arial" w:hAnsi="Arial" w:cs="Arial"/>
          <w:sz w:val="16"/>
          <w:szCs w:val="16"/>
        </w:rPr>
        <w:t>la DGAC</w:t>
      </w:r>
      <w:r>
        <w:rPr>
          <w:rFonts w:ascii="Arial" w:hAnsi="Arial" w:cs="Arial"/>
          <w:sz w:val="16"/>
          <w:szCs w:val="16"/>
        </w:rPr>
        <w:t>. Il</w:t>
      </w:r>
    </w:smartTag>
    <w:r>
      <w:rPr>
        <w:rFonts w:ascii="Arial" w:hAnsi="Arial" w:cs="Arial"/>
        <w:sz w:val="16"/>
        <w:szCs w:val="16"/>
      </w:rPr>
      <w:t xml:space="preserve"> ne peut être utilisé, reproduit ou communiqué sans autorisation préalable.</w:t>
    </w:r>
    <w:r>
      <w:rPr>
        <w:rFonts w:ascii="Arial" w:hAnsi="Arial" w:cs="Arial"/>
        <w:sz w:val="16"/>
        <w:szCs w:val="16"/>
      </w:rPr>
      <w:tab/>
    </w:r>
    <w:r w:rsidRPr="001A002D">
      <w:rPr>
        <w:rStyle w:val="Numrodepage"/>
        <w:rFonts w:ascii="Arial" w:hAnsi="Arial" w:cs="Arial"/>
        <w:sz w:val="16"/>
        <w:szCs w:val="16"/>
      </w:rPr>
      <w:fldChar w:fldCharType="begin"/>
    </w:r>
    <w:r w:rsidRPr="001A002D">
      <w:rPr>
        <w:rStyle w:val="Numrodepage"/>
        <w:rFonts w:ascii="Arial" w:hAnsi="Arial" w:cs="Arial"/>
        <w:sz w:val="16"/>
        <w:szCs w:val="16"/>
      </w:rPr>
      <w:instrText xml:space="preserve"> PAGE </w:instrText>
    </w:r>
    <w:r w:rsidRPr="001A002D">
      <w:rPr>
        <w:rStyle w:val="Numrodepage"/>
        <w:rFonts w:ascii="Arial" w:hAnsi="Arial" w:cs="Arial"/>
        <w:sz w:val="16"/>
        <w:szCs w:val="16"/>
      </w:rPr>
      <w:fldChar w:fldCharType="separate"/>
    </w:r>
    <w:r w:rsidR="00E81414">
      <w:rPr>
        <w:rStyle w:val="Numrodepage"/>
        <w:rFonts w:ascii="Arial" w:hAnsi="Arial" w:cs="Arial"/>
        <w:noProof/>
        <w:sz w:val="16"/>
        <w:szCs w:val="16"/>
      </w:rPr>
      <w:t>1</w:t>
    </w:r>
    <w:r w:rsidRPr="001A002D">
      <w:rPr>
        <w:rStyle w:val="Numrodepage"/>
        <w:rFonts w:ascii="Arial" w:hAnsi="Arial" w:cs="Arial"/>
        <w:sz w:val="16"/>
        <w:szCs w:val="16"/>
      </w:rPr>
      <w:fldChar w:fldCharType="end"/>
    </w:r>
    <w:r w:rsidRPr="00D85EDF">
      <w:rPr>
        <w:rStyle w:val="Numrodepage"/>
        <w:rFonts w:ascii="Arial" w:hAnsi="Arial" w:cs="Arial"/>
        <w:sz w:val="16"/>
        <w:szCs w:val="16"/>
      </w:rPr>
      <w:t>/</w:t>
    </w:r>
    <w:r w:rsidRPr="00D85EDF">
      <w:rPr>
        <w:rStyle w:val="Numrodepage"/>
        <w:rFonts w:ascii="Arial" w:hAnsi="Arial" w:cs="Arial"/>
        <w:sz w:val="16"/>
        <w:szCs w:val="16"/>
      </w:rPr>
      <w:fldChar w:fldCharType="begin"/>
    </w:r>
    <w:r w:rsidRPr="00D85EDF">
      <w:rPr>
        <w:rStyle w:val="Numrodepage"/>
        <w:rFonts w:ascii="Arial" w:hAnsi="Arial" w:cs="Arial"/>
        <w:sz w:val="16"/>
        <w:szCs w:val="16"/>
      </w:rPr>
      <w:instrText xml:space="preserve"> NUMPAGES </w:instrText>
    </w:r>
    <w:r w:rsidRPr="00D85EDF">
      <w:rPr>
        <w:rStyle w:val="Numrodepage"/>
        <w:rFonts w:ascii="Arial" w:hAnsi="Arial" w:cs="Arial"/>
        <w:sz w:val="16"/>
        <w:szCs w:val="16"/>
      </w:rPr>
      <w:fldChar w:fldCharType="separate"/>
    </w:r>
    <w:r w:rsidR="00E81414">
      <w:rPr>
        <w:rStyle w:val="Numrodepage"/>
        <w:rFonts w:ascii="Arial" w:hAnsi="Arial" w:cs="Arial"/>
        <w:noProof/>
        <w:sz w:val="16"/>
        <w:szCs w:val="16"/>
      </w:rPr>
      <w:t>2</w:t>
    </w:r>
    <w:r w:rsidRPr="00D85EDF">
      <w:rPr>
        <w:rStyle w:val="Numrodepage"/>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B44" w:rsidRDefault="00073B44">
      <w:r>
        <w:separator/>
      </w:r>
    </w:p>
  </w:footnote>
  <w:footnote w:type="continuationSeparator" w:id="0">
    <w:p w:rsidR="00073B44" w:rsidRDefault="00073B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31652A11"/>
    <w:multiLevelType w:val="singleLevel"/>
    <w:tmpl w:val="18E8E3FA"/>
    <w:lvl w:ilvl="0">
      <w:start w:val="1"/>
      <w:numFmt w:val="decimal"/>
      <w:lvlText w:val="%1."/>
      <w:legacy w:legacy="1" w:legacySpace="0" w:legacyIndent="283"/>
      <w:lvlJc w:val="left"/>
      <w:pPr>
        <w:ind w:left="283" w:hanging="283"/>
      </w:pPr>
      <w:rPr>
        <w:rFonts w:cs="Times New Roman"/>
      </w:rPr>
    </w:lvl>
  </w:abstractNum>
  <w:abstractNum w:abstractNumId="2">
    <w:nsid w:val="31D20043"/>
    <w:multiLevelType w:val="hybridMultilevel"/>
    <w:tmpl w:val="9F82BCB2"/>
    <w:lvl w:ilvl="0" w:tplc="86D665E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6353D94"/>
    <w:multiLevelType w:val="multilevel"/>
    <w:tmpl w:val="30AA71DE"/>
    <w:lvl w:ilvl="0">
      <w:start w:val="7"/>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EC93DB0"/>
    <w:multiLevelType w:val="hybridMultilevel"/>
    <w:tmpl w:val="C85E4096"/>
    <w:lvl w:ilvl="0" w:tplc="0EE6FE20">
      <w:start w:val="1"/>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5">
    <w:nsid w:val="79FE47A9"/>
    <w:multiLevelType w:val="singleLevel"/>
    <w:tmpl w:val="AECC7A54"/>
    <w:lvl w:ilvl="0">
      <w:start w:val="1"/>
      <w:numFmt w:val="decimal"/>
      <w:lvlText w:val="%1."/>
      <w:legacy w:legacy="1" w:legacySpace="0" w:legacyIndent="283"/>
      <w:lvlJc w:val="left"/>
      <w:pPr>
        <w:ind w:left="283" w:hanging="283"/>
      </w:pPr>
      <w:rPr>
        <w:rFonts w:cs="Times New Roman"/>
      </w:rPr>
    </w:lvl>
  </w:abstractNum>
  <w:num w:numId="1">
    <w:abstractNumId w:val="2"/>
  </w:num>
  <w:num w:numId="2">
    <w:abstractNumId w:val="5"/>
  </w:num>
  <w:num w:numId="3">
    <w:abstractNumId w:val="5"/>
    <w:lvlOverride w:ilvl="0">
      <w:lvl w:ilvl="0">
        <w:start w:val="1"/>
        <w:numFmt w:val="decimal"/>
        <w:lvlText w:val="%1."/>
        <w:legacy w:legacy="1" w:legacySpace="0" w:legacyIndent="283"/>
        <w:lvlJc w:val="left"/>
        <w:pPr>
          <w:ind w:left="283" w:hanging="283"/>
        </w:pPr>
        <w:rPr>
          <w:rFonts w:cs="Times New Roman"/>
        </w:rPr>
      </w:lvl>
    </w:lvlOverride>
  </w:num>
  <w:num w:numId="4">
    <w:abstractNumId w:val="0"/>
    <w:lvlOverride w:ilvl="0">
      <w:lvl w:ilvl="0">
        <w:start w:val="1"/>
        <w:numFmt w:val="bullet"/>
        <w:lvlText w:val=""/>
        <w:legacy w:legacy="1" w:legacySpace="0" w:legacyIndent="283"/>
        <w:lvlJc w:val="left"/>
        <w:pPr>
          <w:ind w:left="566" w:hanging="283"/>
        </w:pPr>
        <w:rPr>
          <w:rFonts w:ascii="Symbol" w:hAnsi="Symbol" w:hint="default"/>
        </w:rPr>
      </w:lvl>
    </w:lvlOverride>
  </w:num>
  <w:num w:numId="5">
    <w:abstractNumId w:val="1"/>
  </w:num>
  <w:num w:numId="6">
    <w:abstractNumId w:val="1"/>
    <w:lvlOverride w:ilvl="0">
      <w:lvl w:ilvl="0">
        <w:start w:val="1"/>
        <w:numFmt w:val="decimal"/>
        <w:lvlText w:val="%1."/>
        <w:legacy w:legacy="1" w:legacySpace="0" w:legacyIndent="283"/>
        <w:lvlJc w:val="left"/>
        <w:pPr>
          <w:ind w:left="283" w:hanging="283"/>
        </w:pPr>
        <w:rPr>
          <w:rFonts w:cs="Times New Roman"/>
        </w:rPr>
      </w:lvl>
    </w:lvlOverride>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footnotePr>
    <w:footnote w:id="-1"/>
    <w:footnote w:id="0"/>
  </w:footnotePr>
  <w:endnotePr>
    <w:endnote w:id="-1"/>
    <w:endnote w:id="0"/>
  </w:endnotePr>
  <w:compat/>
  <w:rsids>
    <w:rsidRoot w:val="00B86258"/>
    <w:rsid w:val="00073B44"/>
    <w:rsid w:val="00094E4B"/>
    <w:rsid w:val="001A002D"/>
    <w:rsid w:val="001B5FDF"/>
    <w:rsid w:val="001C046D"/>
    <w:rsid w:val="001C10C1"/>
    <w:rsid w:val="001C402D"/>
    <w:rsid w:val="003C49BC"/>
    <w:rsid w:val="0046111E"/>
    <w:rsid w:val="00524CF5"/>
    <w:rsid w:val="005F0BE1"/>
    <w:rsid w:val="006320C3"/>
    <w:rsid w:val="00654F49"/>
    <w:rsid w:val="006B718D"/>
    <w:rsid w:val="006D308D"/>
    <w:rsid w:val="00752F95"/>
    <w:rsid w:val="00855D19"/>
    <w:rsid w:val="00926258"/>
    <w:rsid w:val="00942864"/>
    <w:rsid w:val="00972575"/>
    <w:rsid w:val="00A31369"/>
    <w:rsid w:val="00A75A42"/>
    <w:rsid w:val="00A84656"/>
    <w:rsid w:val="00A86503"/>
    <w:rsid w:val="00AB6295"/>
    <w:rsid w:val="00B07C81"/>
    <w:rsid w:val="00B86258"/>
    <w:rsid w:val="00CD5DC8"/>
    <w:rsid w:val="00D85EDF"/>
    <w:rsid w:val="00E56EE8"/>
    <w:rsid w:val="00E81414"/>
    <w:rsid w:val="00E97039"/>
    <w:rsid w:val="00EA5698"/>
    <w:rsid w:val="00F30BF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20C3"/>
  </w:style>
  <w:style w:type="paragraph" w:styleId="Titre1">
    <w:name w:val="heading 1"/>
    <w:basedOn w:val="Normal"/>
    <w:next w:val="Normal"/>
    <w:qFormat/>
    <w:rsid w:val="006B718D"/>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6320C3"/>
    <w:pPr>
      <w:keepNext/>
      <w:outlineLvl w:val="1"/>
    </w:pPr>
    <w:rPr>
      <w:rFonts w:ascii="Arial" w:hAnsi="Arial"/>
      <w:b/>
      <w:sz w:val="24"/>
    </w:rPr>
  </w:style>
  <w:style w:type="paragraph" w:styleId="Titre9">
    <w:name w:val="heading 9"/>
    <w:basedOn w:val="Normal"/>
    <w:next w:val="Normal"/>
    <w:qFormat/>
    <w:rsid w:val="001B5FDF"/>
    <w:pPr>
      <w:spacing w:before="240" w:after="60"/>
      <w:outlineLvl w:val="8"/>
    </w:pPr>
    <w:rPr>
      <w:rFonts w:ascii="Arial" w:hAnsi="Arial" w:cs="Arial"/>
      <w:sz w:val="22"/>
      <w:szCs w:val="2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B86258"/>
    <w:pPr>
      <w:tabs>
        <w:tab w:val="center" w:pos="4536"/>
        <w:tab w:val="right" w:pos="9072"/>
      </w:tabs>
    </w:pPr>
  </w:style>
  <w:style w:type="paragraph" w:styleId="Pieddepage">
    <w:name w:val="footer"/>
    <w:basedOn w:val="Normal"/>
    <w:rsid w:val="00B86258"/>
    <w:pPr>
      <w:tabs>
        <w:tab w:val="center" w:pos="4536"/>
        <w:tab w:val="right" w:pos="9072"/>
      </w:tabs>
    </w:pPr>
  </w:style>
  <w:style w:type="character" w:styleId="Numrodepage">
    <w:name w:val="page number"/>
    <w:basedOn w:val="Policepardfaut"/>
    <w:rsid w:val="00B86258"/>
  </w:style>
  <w:style w:type="paragraph" w:styleId="Corpsdetexte">
    <w:name w:val="Body Text"/>
    <w:basedOn w:val="Normal"/>
    <w:rsid w:val="006320C3"/>
    <w:rPr>
      <w:sz w:val="24"/>
    </w:rPr>
  </w:style>
  <w:style w:type="paragraph" w:styleId="Corpsdetexte2">
    <w:name w:val="Body Text 2"/>
    <w:basedOn w:val="Normal"/>
    <w:rsid w:val="006320C3"/>
    <w:pPr>
      <w:jc w:val="both"/>
    </w:pPr>
  </w:style>
  <w:style w:type="character" w:styleId="Lienhypertexte">
    <w:name w:val="Hyperlink"/>
    <w:basedOn w:val="Policepardfaut"/>
    <w:rsid w:val="006320C3"/>
    <w:rPr>
      <w:color w:val="0000FF"/>
      <w:u w:val="single"/>
    </w:rPr>
  </w:style>
  <w:style w:type="paragraph" w:customStyle="1" w:styleId="BodyText21">
    <w:name w:val="Body Text 21"/>
    <w:basedOn w:val="Normal"/>
    <w:rsid w:val="006B718D"/>
    <w:pPr>
      <w:jc w:val="both"/>
    </w:pPr>
    <w:rPr>
      <w:rFonts w:ascii="Arial" w:hAnsi="Arial"/>
    </w:rPr>
  </w:style>
  <w:style w:type="paragraph" w:styleId="Retraitcorpsdetexte">
    <w:name w:val="Body Text Indent"/>
    <w:basedOn w:val="Normal"/>
    <w:rsid w:val="001B5FDF"/>
    <w:pPr>
      <w:spacing w:after="120"/>
      <w:ind w:left="283"/>
    </w:pPr>
  </w:style>
  <w:style w:type="paragraph" w:styleId="Retraitcorpsdetexte2">
    <w:name w:val="Body Text Indent 2"/>
    <w:basedOn w:val="Normal"/>
    <w:rsid w:val="001B5FDF"/>
    <w:pPr>
      <w:spacing w:after="120" w:line="480" w:lineRule="auto"/>
      <w:ind w:left="283"/>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1201</Words>
  <Characters>6608</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lpstr>
    </vt:vector>
  </TitlesOfParts>
  <Company>Bureau Veritas</Company>
  <LinksUpToDate>false</LinksUpToDate>
  <CharactersWithSpaces>7794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DJERMANNAUD</dc:creator>
  <cp:lastModifiedBy>PYGARGUE63</cp:lastModifiedBy>
  <cp:revision>2</cp:revision>
  <dcterms:created xsi:type="dcterms:W3CDTF">2011-04-10T11:53:00Z</dcterms:created>
  <dcterms:modified xsi:type="dcterms:W3CDTF">2011-04-10T11:53:00Z</dcterms:modified>
</cp:coreProperties>
</file>